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Franklin Gothic Book" w:hAnsi="Franklin Gothic Book"/>
          <w:color w:val="5B9BD5" w:themeColor="accent1"/>
          <w:sz w:val="28"/>
        </w:rPr>
        <w:id w:val="324025917"/>
        <w:docPartObj>
          <w:docPartGallery w:val="Cover Pages"/>
          <w:docPartUnique/>
        </w:docPartObj>
      </w:sdtPr>
      <w:sdtEndPr>
        <w:rPr>
          <w:color w:val="auto"/>
        </w:rPr>
      </w:sdtEndPr>
      <w:sdtContent>
        <w:p w:rsidR="0022133A" w:rsidRPr="00A216AC" w:rsidRDefault="00754338" w:rsidP="009172C4">
          <w:pPr>
            <w:pStyle w:val="Sinespaciado"/>
            <w:spacing w:before="1540" w:after="240" w:line="276" w:lineRule="auto"/>
            <w:jc w:val="center"/>
            <w:rPr>
              <w:rFonts w:ascii="Franklin Gothic Book" w:hAnsi="Franklin Gothic Book"/>
              <w:sz w:val="28"/>
            </w:rPr>
          </w:pPr>
          <w:r w:rsidRPr="00A216AC">
            <w:rPr>
              <w:rFonts w:ascii="Franklin Gothic Book" w:hAnsi="Franklin Gothic Book" w:cs="Arial"/>
              <w:b/>
              <w:noProof/>
              <w:color w:val="000000" w:themeColor="text1"/>
              <w:sz w:val="28"/>
            </w:rPr>
            <w:drawing>
              <wp:anchor distT="0" distB="0" distL="114300" distR="114300" simplePos="0" relativeHeight="251667968" behindDoc="0" locked="0" layoutInCell="1" allowOverlap="1" wp14:anchorId="57E4E2A8" wp14:editId="02D82B97">
                <wp:simplePos x="0" y="0"/>
                <wp:positionH relativeFrom="column">
                  <wp:posOffset>1739265</wp:posOffset>
                </wp:positionH>
                <wp:positionV relativeFrom="paragraph">
                  <wp:posOffset>5080</wp:posOffset>
                </wp:positionV>
                <wp:extent cx="2380049" cy="1222935"/>
                <wp:effectExtent l="0" t="0" r="1270" b="0"/>
                <wp:wrapNone/>
                <wp:docPr id="2054" name="9 Imagen" descr="F:\SENARA 30 ANIVERSARIO\IDENTIDAD GRAFICA\MANUAL\PLANTILLAS\PLANTILL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9 Imagen" descr="F:\SENARA 30 ANIVERSARIO\IDENTIDAD GRAFICA\MANUAL\PLANTILLAS\PLANTILLA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07" cy="122841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D29CE" w:rsidRPr="0009033E">
            <w:rPr>
              <w:rFonts w:ascii="Franklin Gothic Book" w:hAnsi="Franklin Gothic Book" w:cs="Arial"/>
              <w:b/>
              <w:noProof/>
              <w:color w:val="000000" w:themeColor="text1"/>
              <w:sz w:val="24"/>
              <w:szCs w:val="24"/>
            </w:rPr>
            <mc:AlternateContent>
              <mc:Choice Requires="wps">
                <w:drawing>
                  <wp:anchor distT="0" distB="0" distL="114300" distR="114300" simplePos="0" relativeHeight="251670016" behindDoc="0" locked="0" layoutInCell="1" allowOverlap="1" wp14:anchorId="75867C76" wp14:editId="4361B8F9">
                    <wp:simplePos x="0" y="0"/>
                    <wp:positionH relativeFrom="column">
                      <wp:posOffset>-309245</wp:posOffset>
                    </wp:positionH>
                    <wp:positionV relativeFrom="paragraph">
                      <wp:posOffset>-365760</wp:posOffset>
                    </wp:positionV>
                    <wp:extent cx="6457950" cy="8639175"/>
                    <wp:effectExtent l="19050" t="19050" r="19050" b="28575"/>
                    <wp:wrapNone/>
                    <wp:docPr id="20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8639175"/>
                            </a:xfrm>
                            <a:prstGeom prst="rect">
                              <a:avLst/>
                            </a:prstGeom>
                            <a:noFill/>
                            <a:ln w="38100" cmpd="dbl">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4.35pt;margin-top:-28.8pt;width:508.5pt;height:680.2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" filled="f" strokecolor="black [3213]" strokeweight="3pt">
                    <v:stroke linestyle="thinThin"/>
                  </v:rect>
                </w:pict>
              </mc:Fallback>
            </mc:AlternateContent>
          </w:r>
        </w:p>
      </w:sdtContent>
    </w:sdt>
    <w:p w:rsidR="00A50E49" w:rsidRPr="00A216AC" w:rsidRDefault="00EC1B59"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r w:rsidRPr="00A216AC">
        <w:rPr>
          <w:rFonts w:ascii="Franklin Gothic Book" w:hAnsi="Franklin Gothic Book"/>
          <w:b/>
          <w:bCs/>
          <w:color w:val="000000"/>
          <w:kern w:val="24"/>
          <w:sz w:val="28"/>
          <w:szCs w:val="22"/>
          <w:lang w:val="es-ES"/>
        </w:rPr>
        <w:t>Servicio Nacional de Aguas Subterráneas,</w:t>
      </w:r>
    </w:p>
    <w:p w:rsidR="00EC1B59" w:rsidRPr="00A216AC" w:rsidRDefault="00EC1B59"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r w:rsidRPr="00A216AC">
        <w:rPr>
          <w:rFonts w:ascii="Franklin Gothic Book" w:hAnsi="Franklin Gothic Book"/>
          <w:b/>
          <w:bCs/>
          <w:color w:val="000000"/>
          <w:kern w:val="24"/>
          <w:sz w:val="28"/>
          <w:szCs w:val="22"/>
          <w:lang w:val="es-ES"/>
        </w:rPr>
        <w:t>Riego y Avenamiento</w:t>
      </w:r>
    </w:p>
    <w:p w:rsidR="006508C0" w:rsidRPr="00A216AC" w:rsidRDefault="006508C0"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6508C0" w:rsidRPr="00A216AC" w:rsidRDefault="006508C0"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663D9" w:rsidRPr="00A216AC" w:rsidRDefault="00A663D9"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216AC" w:rsidRPr="00A216AC" w:rsidRDefault="00A216AC"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216AC" w:rsidRPr="00A216AC" w:rsidRDefault="00A216AC"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216AC" w:rsidRPr="00A216AC" w:rsidRDefault="00A216AC"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6508C0" w:rsidRPr="00A216AC" w:rsidRDefault="006508C0"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r w:rsidRPr="00A216AC">
        <w:rPr>
          <w:rFonts w:ascii="Franklin Gothic Book" w:hAnsi="Franklin Gothic Book"/>
          <w:b/>
          <w:bCs/>
          <w:color w:val="000000"/>
          <w:kern w:val="24"/>
          <w:sz w:val="28"/>
          <w:szCs w:val="22"/>
          <w:lang w:val="es-ES"/>
        </w:rPr>
        <w:t>Unidad de Recursos Humanos</w:t>
      </w:r>
    </w:p>
    <w:p w:rsidR="00EC1B59" w:rsidRPr="00A216AC" w:rsidRDefault="00EC1B59" w:rsidP="009172C4">
      <w:pPr>
        <w:pStyle w:val="Textoindependiente"/>
        <w:spacing w:after="120" w:line="276" w:lineRule="auto"/>
        <w:jc w:val="center"/>
        <w:rPr>
          <w:rFonts w:ascii="Franklin Gothic Book" w:hAnsi="Franklin Gothic Book" w:cs="Arial"/>
          <w:b/>
          <w:color w:val="000000" w:themeColor="text1"/>
          <w:szCs w:val="22"/>
          <w:lang w:val="es-ES_tradnl"/>
        </w:rPr>
      </w:pPr>
    </w:p>
    <w:p w:rsidR="00EC1B59" w:rsidRPr="00A216AC" w:rsidRDefault="00EC1B59" w:rsidP="009172C4">
      <w:pPr>
        <w:pStyle w:val="Textoindependiente"/>
        <w:spacing w:after="120" w:line="276" w:lineRule="auto"/>
        <w:jc w:val="center"/>
        <w:rPr>
          <w:rFonts w:ascii="Franklin Gothic Book" w:hAnsi="Franklin Gothic Book" w:cs="Arial"/>
          <w:b/>
          <w:color w:val="000000" w:themeColor="text1"/>
          <w:szCs w:val="22"/>
          <w:lang w:val="es-ES_tradnl"/>
        </w:rPr>
      </w:pPr>
    </w:p>
    <w:p w:rsidR="00A216AC" w:rsidRPr="00A216AC" w:rsidRDefault="00A216AC" w:rsidP="009172C4">
      <w:pPr>
        <w:pStyle w:val="Textoindependiente"/>
        <w:spacing w:after="120" w:line="276" w:lineRule="auto"/>
        <w:jc w:val="center"/>
        <w:rPr>
          <w:rFonts w:ascii="Franklin Gothic Book" w:hAnsi="Franklin Gothic Book" w:cs="Arial"/>
          <w:b/>
          <w:color w:val="000000" w:themeColor="text1"/>
          <w:szCs w:val="22"/>
          <w:lang w:val="es-ES_tradnl"/>
        </w:rPr>
      </w:pPr>
    </w:p>
    <w:p w:rsidR="00A216AC" w:rsidRPr="00A216AC" w:rsidRDefault="00A216AC" w:rsidP="009172C4">
      <w:pPr>
        <w:pStyle w:val="Textoindependiente"/>
        <w:spacing w:after="120" w:line="276" w:lineRule="auto"/>
        <w:jc w:val="center"/>
        <w:rPr>
          <w:rFonts w:ascii="Franklin Gothic Book" w:hAnsi="Franklin Gothic Book" w:cs="Arial"/>
          <w:b/>
          <w:color w:val="000000" w:themeColor="text1"/>
          <w:szCs w:val="22"/>
          <w:lang w:val="es-ES_tradnl"/>
        </w:rPr>
      </w:pPr>
    </w:p>
    <w:p w:rsidR="00EC1B59" w:rsidRPr="00A216AC" w:rsidRDefault="00EC1B59" w:rsidP="009172C4">
      <w:pPr>
        <w:pStyle w:val="Textoindependiente"/>
        <w:spacing w:after="120" w:line="276" w:lineRule="auto"/>
        <w:jc w:val="center"/>
        <w:rPr>
          <w:rFonts w:ascii="Franklin Gothic Book" w:hAnsi="Franklin Gothic Book" w:cs="Arial"/>
          <w:b/>
          <w:color w:val="000000" w:themeColor="text1"/>
          <w:szCs w:val="22"/>
          <w:lang w:val="es-ES_tradnl"/>
        </w:rPr>
      </w:pPr>
    </w:p>
    <w:p w:rsidR="00807A74" w:rsidRPr="00754338" w:rsidRDefault="00754338"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36"/>
          <w:szCs w:val="22"/>
          <w:lang w:val="es-ES"/>
        </w:rPr>
      </w:pPr>
      <w:r w:rsidRPr="00754338">
        <w:rPr>
          <w:rFonts w:ascii="Franklin Gothic Book" w:hAnsi="Franklin Gothic Book"/>
          <w:b/>
          <w:bCs/>
          <w:color w:val="000000"/>
          <w:kern w:val="24"/>
          <w:sz w:val="36"/>
          <w:szCs w:val="22"/>
          <w:lang w:val="es-ES"/>
        </w:rPr>
        <w:t>Pl</w:t>
      </w:r>
      <w:r w:rsidR="007836EC" w:rsidRPr="00754338">
        <w:rPr>
          <w:rFonts w:ascii="Franklin Gothic Book" w:hAnsi="Franklin Gothic Book"/>
          <w:b/>
          <w:bCs/>
          <w:color w:val="000000"/>
          <w:kern w:val="24"/>
          <w:sz w:val="36"/>
          <w:szCs w:val="22"/>
          <w:lang w:val="es-ES"/>
        </w:rPr>
        <w:t>a</w:t>
      </w:r>
      <w:r w:rsidRPr="00754338">
        <w:rPr>
          <w:rFonts w:ascii="Franklin Gothic Book" w:hAnsi="Franklin Gothic Book"/>
          <w:b/>
          <w:bCs/>
          <w:color w:val="000000"/>
          <w:kern w:val="24"/>
          <w:sz w:val="36"/>
          <w:szCs w:val="22"/>
          <w:lang w:val="es-ES"/>
        </w:rPr>
        <w:t>n</w:t>
      </w:r>
      <w:r w:rsidR="0022133A" w:rsidRPr="00754338">
        <w:rPr>
          <w:rFonts w:ascii="Franklin Gothic Book" w:hAnsi="Franklin Gothic Book"/>
          <w:b/>
          <w:bCs/>
          <w:color w:val="000000"/>
          <w:kern w:val="24"/>
          <w:sz w:val="36"/>
          <w:szCs w:val="22"/>
          <w:lang w:val="es-ES"/>
        </w:rPr>
        <w:t xml:space="preserve"> de Capacitación 2018-2019</w:t>
      </w:r>
    </w:p>
    <w:p w:rsidR="00EF22D3" w:rsidRPr="00A216AC" w:rsidRDefault="00EF22D3"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CB5816" w:rsidRPr="00A216AC" w:rsidRDefault="00CB5816"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50E49" w:rsidRPr="00A216AC" w:rsidRDefault="00A50E49"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50E49" w:rsidRPr="00A216AC" w:rsidRDefault="00A50E49"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CB5816" w:rsidRPr="00A216AC" w:rsidRDefault="00CB5816"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663D9" w:rsidRPr="00A216AC" w:rsidRDefault="00A663D9"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216AC" w:rsidRPr="00A216AC" w:rsidRDefault="00A216AC"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A216AC" w:rsidRPr="00A216AC" w:rsidRDefault="00A216AC" w:rsidP="00754338">
      <w:pPr>
        <w:pStyle w:val="NormalWeb"/>
        <w:spacing w:before="0" w:beforeAutospacing="0" w:after="0" w:afterAutospacing="0" w:line="276" w:lineRule="auto"/>
        <w:textAlignment w:val="baseline"/>
        <w:rPr>
          <w:rFonts w:ascii="Franklin Gothic Book" w:hAnsi="Franklin Gothic Book"/>
          <w:b/>
          <w:bCs/>
          <w:color w:val="000000"/>
          <w:kern w:val="24"/>
          <w:sz w:val="28"/>
          <w:szCs w:val="22"/>
          <w:lang w:val="es-ES"/>
        </w:rPr>
      </w:pPr>
    </w:p>
    <w:p w:rsidR="00A216AC" w:rsidRPr="00A216AC" w:rsidRDefault="00A216AC" w:rsidP="00A216AC">
      <w:pPr>
        <w:pStyle w:val="NormalWeb"/>
        <w:spacing w:before="0" w:beforeAutospacing="0" w:after="0" w:afterAutospacing="0" w:line="276" w:lineRule="auto"/>
        <w:textAlignment w:val="baseline"/>
        <w:rPr>
          <w:rFonts w:ascii="Franklin Gothic Book" w:hAnsi="Franklin Gothic Book"/>
          <w:b/>
          <w:bCs/>
          <w:color w:val="000000"/>
          <w:kern w:val="24"/>
          <w:sz w:val="28"/>
          <w:szCs w:val="22"/>
          <w:lang w:val="es-ES"/>
        </w:rPr>
      </w:pPr>
    </w:p>
    <w:p w:rsidR="00EC1B59" w:rsidRDefault="00A216AC"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r>
        <w:rPr>
          <w:rFonts w:ascii="Franklin Gothic Book" w:hAnsi="Franklin Gothic Book"/>
          <w:b/>
          <w:bCs/>
          <w:color w:val="000000"/>
          <w:kern w:val="24"/>
          <w:sz w:val="28"/>
          <w:szCs w:val="22"/>
          <w:lang w:val="es-ES"/>
        </w:rPr>
        <w:t>Jul</w:t>
      </w:r>
      <w:r w:rsidR="0022133A" w:rsidRPr="00A216AC">
        <w:rPr>
          <w:rFonts w:ascii="Franklin Gothic Book" w:hAnsi="Franklin Gothic Book"/>
          <w:b/>
          <w:bCs/>
          <w:color w:val="000000"/>
          <w:kern w:val="24"/>
          <w:sz w:val="28"/>
          <w:szCs w:val="22"/>
          <w:lang w:val="es-ES"/>
        </w:rPr>
        <w:t>i</w:t>
      </w:r>
      <w:r w:rsidR="00A50E49" w:rsidRPr="00A216AC">
        <w:rPr>
          <w:rFonts w:ascii="Franklin Gothic Book" w:hAnsi="Franklin Gothic Book"/>
          <w:b/>
          <w:bCs/>
          <w:color w:val="000000"/>
          <w:kern w:val="24"/>
          <w:sz w:val="28"/>
          <w:szCs w:val="22"/>
          <w:lang w:val="es-ES"/>
        </w:rPr>
        <w:t xml:space="preserve">o </w:t>
      </w:r>
      <w:r w:rsidR="0022133A" w:rsidRPr="00A216AC">
        <w:rPr>
          <w:rFonts w:ascii="Franklin Gothic Book" w:hAnsi="Franklin Gothic Book"/>
          <w:b/>
          <w:bCs/>
          <w:color w:val="000000"/>
          <w:kern w:val="24"/>
          <w:sz w:val="28"/>
          <w:szCs w:val="22"/>
          <w:lang w:val="es-ES"/>
        </w:rPr>
        <w:t>2018</w:t>
      </w:r>
    </w:p>
    <w:p w:rsidR="00754338" w:rsidRDefault="00754338" w:rsidP="009172C4">
      <w:pPr>
        <w:pStyle w:val="NormalWeb"/>
        <w:spacing w:before="0" w:beforeAutospacing="0" w:after="0" w:afterAutospacing="0" w:line="276" w:lineRule="auto"/>
        <w:jc w:val="center"/>
        <w:textAlignment w:val="baseline"/>
        <w:rPr>
          <w:rFonts w:ascii="Franklin Gothic Book" w:hAnsi="Franklin Gothic Book"/>
          <w:b/>
          <w:bCs/>
          <w:color w:val="000000"/>
          <w:kern w:val="24"/>
          <w:sz w:val="28"/>
          <w:szCs w:val="22"/>
          <w:lang w:val="es-ES"/>
        </w:rPr>
      </w:pPr>
    </w:p>
    <w:p w:rsidR="00754338" w:rsidRPr="00A216AC" w:rsidRDefault="00754338" w:rsidP="009172C4">
      <w:pPr>
        <w:pStyle w:val="NormalWeb"/>
        <w:spacing w:before="0" w:beforeAutospacing="0" w:after="0" w:afterAutospacing="0" w:line="276" w:lineRule="auto"/>
        <w:jc w:val="center"/>
        <w:textAlignment w:val="baseline"/>
        <w:rPr>
          <w:rFonts w:ascii="Franklin Gothic Book" w:hAnsi="Franklin Gothic Book" w:cs="Arial"/>
          <w:b/>
          <w:color w:val="000000" w:themeColor="text1"/>
          <w:sz w:val="28"/>
          <w:szCs w:val="22"/>
          <w:lang w:val="es-ES_tradnl"/>
        </w:rPr>
      </w:pPr>
    </w:p>
    <w:p w:rsidR="0022133A" w:rsidRPr="00A60C0F" w:rsidRDefault="00A216AC" w:rsidP="00A60C0F">
      <w:pPr>
        <w:tabs>
          <w:tab w:val="center" w:pos="4419"/>
          <w:tab w:val="left" w:pos="6150"/>
        </w:tabs>
        <w:spacing w:before="100" w:beforeAutospacing="1" w:after="100" w:afterAutospacing="1" w:line="276" w:lineRule="auto"/>
        <w:jc w:val="both"/>
        <w:outlineLvl w:val="0"/>
        <w:rPr>
          <w:rFonts w:ascii="Franklin Gothic Book" w:hAnsi="Franklin Gothic Book"/>
          <w:b/>
          <w:bCs/>
          <w:kern w:val="36"/>
          <w:sz w:val="22"/>
          <w:szCs w:val="22"/>
          <w:lang w:val="es-CR" w:eastAsia="es-CR"/>
        </w:rPr>
      </w:pPr>
      <w:bookmarkStart w:id="0" w:name="_Toc519665458"/>
      <w:r>
        <w:rPr>
          <w:rFonts w:ascii="Franklin Gothic Book" w:hAnsi="Franklin Gothic Book"/>
          <w:b/>
          <w:bCs/>
          <w:kern w:val="36"/>
          <w:sz w:val="22"/>
          <w:szCs w:val="22"/>
          <w:lang w:val="es-CR" w:eastAsia="es-CR"/>
        </w:rPr>
        <w:t>P</w:t>
      </w:r>
      <w:r w:rsidR="0022133A" w:rsidRPr="00A60C0F">
        <w:rPr>
          <w:rFonts w:ascii="Franklin Gothic Book" w:hAnsi="Franklin Gothic Book"/>
          <w:b/>
          <w:bCs/>
          <w:kern w:val="36"/>
          <w:sz w:val="22"/>
          <w:szCs w:val="22"/>
          <w:lang w:val="es-CR" w:eastAsia="es-CR"/>
        </w:rPr>
        <w:t>resentación Institucional</w:t>
      </w:r>
      <w:bookmarkEnd w:id="0"/>
    </w:p>
    <w:p w:rsidR="0022133A" w:rsidRPr="00A60C0F" w:rsidRDefault="0022133A" w:rsidP="00A60C0F">
      <w:pPr>
        <w:spacing w:after="160" w:line="276" w:lineRule="auto"/>
        <w:jc w:val="both"/>
        <w:rPr>
          <w:rFonts w:ascii="Franklin Gothic Book" w:eastAsia="Calibri" w:hAnsi="Franklin Gothic Book" w:cs="Arial"/>
          <w:sz w:val="22"/>
          <w:szCs w:val="22"/>
          <w:lang w:val="es-CR" w:eastAsia="en-US"/>
        </w:rPr>
      </w:pPr>
      <w:r w:rsidRPr="00A60C0F">
        <w:rPr>
          <w:rFonts w:ascii="Franklin Gothic Book" w:eastAsia="Calibri" w:hAnsi="Franklin Gothic Book" w:cs="Arial"/>
          <w:sz w:val="22"/>
          <w:szCs w:val="22"/>
          <w:lang w:val="es-CR" w:eastAsia="en-US"/>
        </w:rPr>
        <w:t xml:space="preserve">El Servicio Nacional de Aguas Subterráneas, Riego y Avenamiento (Senara); es una institución del sector público costarricense con </w:t>
      </w:r>
      <w:r w:rsidRPr="00A60C0F">
        <w:rPr>
          <w:rFonts w:ascii="Franklin Gothic Book" w:eastAsia="Calibri" w:hAnsi="Franklin Gothic Book"/>
          <w:sz w:val="22"/>
          <w:szCs w:val="22"/>
          <w:lang w:val="es-CR" w:eastAsia="en-US"/>
        </w:rPr>
        <w:t xml:space="preserve">personalidad jurídica propia e independencia administrativa. </w:t>
      </w:r>
    </w:p>
    <w:p w:rsidR="0022133A" w:rsidRPr="00A60C0F" w:rsidRDefault="0022133A" w:rsidP="00A60C0F">
      <w:pPr>
        <w:spacing w:after="160" w:line="276" w:lineRule="auto"/>
        <w:jc w:val="both"/>
        <w:rPr>
          <w:rFonts w:ascii="Franklin Gothic Book" w:eastAsia="Calibri" w:hAnsi="Franklin Gothic Book" w:cs="Arial"/>
          <w:sz w:val="22"/>
          <w:szCs w:val="22"/>
          <w:lang w:val="es-CR" w:eastAsia="en-US"/>
        </w:rPr>
      </w:pPr>
      <w:r w:rsidRPr="00A60C0F">
        <w:rPr>
          <w:rFonts w:ascii="Franklin Gothic Book" w:eastAsia="Calibri" w:hAnsi="Franklin Gothic Book" w:cs="Arial"/>
          <w:sz w:val="22"/>
          <w:szCs w:val="22"/>
          <w:lang w:val="es-CR" w:eastAsia="en-US"/>
        </w:rPr>
        <w:t>De acuerdo con su Ley Constitutiva (N° 6877), los objetivos y funciones del Senara se enmarcan claramente en dos grandes sectores de actividad: el sector Agropecuario y Rural y el sector Ambiente, Energía, Mares y Ordenamiento Territorial.</w:t>
      </w:r>
    </w:p>
    <w:p w:rsidR="0022133A" w:rsidRPr="00A60C0F" w:rsidRDefault="0022133A" w:rsidP="00A60C0F">
      <w:pPr>
        <w:spacing w:after="160" w:line="276" w:lineRule="auto"/>
        <w:jc w:val="both"/>
        <w:rPr>
          <w:rFonts w:ascii="Franklin Gothic Book" w:eastAsia="Calibri" w:hAnsi="Franklin Gothic Book" w:cs="Arial"/>
          <w:sz w:val="22"/>
          <w:szCs w:val="22"/>
          <w:lang w:val="es-CR" w:eastAsia="en-US"/>
        </w:rPr>
      </w:pPr>
      <w:r w:rsidRPr="00A60C0F">
        <w:rPr>
          <w:rFonts w:ascii="Franklin Gothic Book" w:eastAsia="Calibri" w:hAnsi="Franklin Gothic Book" w:cs="Arial"/>
          <w:sz w:val="22"/>
          <w:szCs w:val="22"/>
          <w:lang w:val="es-CR" w:eastAsia="en-US"/>
        </w:rPr>
        <w:t xml:space="preserve">Son </w:t>
      </w:r>
      <w:r w:rsidRPr="00A60C0F">
        <w:rPr>
          <w:rFonts w:ascii="Franklin Gothic Book" w:eastAsia="Calibri" w:hAnsi="Franklin Gothic Book" w:cs="Arial"/>
          <w:b/>
          <w:sz w:val="22"/>
          <w:szCs w:val="22"/>
          <w:lang w:val="es-CR" w:eastAsia="en-US"/>
        </w:rPr>
        <w:t xml:space="preserve">objetivos </w:t>
      </w:r>
      <w:r w:rsidRPr="00A60C0F">
        <w:rPr>
          <w:rFonts w:ascii="Franklin Gothic Book" w:eastAsia="Calibri" w:hAnsi="Franklin Gothic Book" w:cs="Arial"/>
          <w:sz w:val="22"/>
          <w:szCs w:val="22"/>
          <w:lang w:val="es-CR" w:eastAsia="en-US"/>
        </w:rPr>
        <w:t>del Senara:</w:t>
      </w:r>
    </w:p>
    <w:p w:rsidR="0022133A" w:rsidRPr="00A60C0F" w:rsidRDefault="0022133A" w:rsidP="00A60C0F">
      <w:pPr>
        <w:numPr>
          <w:ilvl w:val="0"/>
          <w:numId w:val="1"/>
        </w:numPr>
        <w:spacing w:after="200" w:line="276" w:lineRule="auto"/>
        <w:contextualSpacing/>
        <w:jc w:val="both"/>
        <w:rPr>
          <w:rFonts w:ascii="Franklin Gothic Book" w:eastAsia="Calibri" w:hAnsi="Franklin Gothic Book"/>
          <w:i/>
          <w:sz w:val="22"/>
          <w:szCs w:val="22"/>
          <w:lang w:val="es-CR" w:eastAsia="en-US"/>
        </w:rPr>
      </w:pPr>
      <w:r w:rsidRPr="00A60C0F">
        <w:rPr>
          <w:rFonts w:ascii="Franklin Gothic Book" w:eastAsia="Calibri" w:hAnsi="Franklin Gothic Book"/>
          <w:i/>
          <w:sz w:val="22"/>
          <w:szCs w:val="22"/>
          <w:lang w:val="es-CR" w:eastAsia="en-US"/>
        </w:rPr>
        <w:t xml:space="preserve">“Fomentar el desarrollo agropecuario en el país, mediante el establecimiento y funcionamiento de sistemas de riego, avenamiento y protección contra inundaciones.  </w:t>
      </w:r>
    </w:p>
    <w:p w:rsidR="0022133A" w:rsidRPr="00A60C0F" w:rsidRDefault="0022133A" w:rsidP="00A60C0F">
      <w:pPr>
        <w:numPr>
          <w:ilvl w:val="0"/>
          <w:numId w:val="1"/>
        </w:numPr>
        <w:spacing w:after="200" w:line="276" w:lineRule="auto"/>
        <w:contextualSpacing/>
        <w:jc w:val="both"/>
        <w:rPr>
          <w:rFonts w:ascii="Franklin Gothic Book" w:eastAsia="Calibri" w:hAnsi="Franklin Gothic Book"/>
          <w:i/>
          <w:sz w:val="22"/>
          <w:szCs w:val="22"/>
          <w:lang w:val="es-CR" w:eastAsia="en-US"/>
        </w:rPr>
      </w:pPr>
      <w:r w:rsidRPr="00A60C0F">
        <w:rPr>
          <w:rFonts w:ascii="Franklin Gothic Book" w:eastAsia="Calibri" w:hAnsi="Franklin Gothic Book"/>
          <w:i/>
          <w:sz w:val="22"/>
          <w:szCs w:val="22"/>
          <w:lang w:val="es-CR" w:eastAsia="en-US"/>
        </w:rPr>
        <w:t>Contribuir a desarrollar preferentemente aquellos proyectos de desarrollo agropecuario que se sustenten en una justa distribución de la tierra.</w:t>
      </w:r>
    </w:p>
    <w:p w:rsidR="0022133A" w:rsidRPr="00A60C0F" w:rsidRDefault="0022133A" w:rsidP="00A60C0F">
      <w:pPr>
        <w:numPr>
          <w:ilvl w:val="0"/>
          <w:numId w:val="1"/>
        </w:numPr>
        <w:spacing w:after="200" w:line="276" w:lineRule="auto"/>
        <w:contextualSpacing/>
        <w:jc w:val="both"/>
        <w:rPr>
          <w:rFonts w:ascii="Franklin Gothic Book" w:eastAsia="Calibri" w:hAnsi="Franklin Gothic Book"/>
          <w:i/>
          <w:sz w:val="22"/>
          <w:szCs w:val="22"/>
          <w:lang w:val="es-CR" w:eastAsia="en-US"/>
        </w:rPr>
      </w:pPr>
      <w:r w:rsidRPr="00A60C0F">
        <w:rPr>
          <w:rFonts w:ascii="Franklin Gothic Book" w:eastAsia="Calibri" w:hAnsi="Franklin Gothic Book"/>
          <w:i/>
          <w:sz w:val="22"/>
          <w:szCs w:val="22"/>
          <w:lang w:val="es-CR" w:eastAsia="en-US"/>
        </w:rPr>
        <w:t>Procurar que, en el territorio beneficiado por la creación de distritos de riego y avenamiento, se efectué una modificación racional y democrática en la propiedad de la tierra”.</w:t>
      </w:r>
    </w:p>
    <w:p w:rsidR="0022133A" w:rsidRPr="00A60C0F" w:rsidRDefault="0022133A" w:rsidP="00A60C0F">
      <w:pPr>
        <w:spacing w:after="160" w:line="276" w:lineRule="auto"/>
        <w:jc w:val="both"/>
        <w:rPr>
          <w:rFonts w:ascii="Franklin Gothic Book" w:eastAsia="Calibri" w:hAnsi="Franklin Gothic Book"/>
          <w:sz w:val="22"/>
          <w:szCs w:val="22"/>
          <w:lang w:val="es-CR" w:eastAsia="en-US"/>
        </w:rPr>
      </w:pPr>
      <w:r w:rsidRPr="00A60C0F">
        <w:rPr>
          <w:rFonts w:ascii="Franklin Gothic Book" w:eastAsia="Calibri" w:hAnsi="Franklin Gothic Book"/>
          <w:sz w:val="22"/>
          <w:szCs w:val="22"/>
          <w:lang w:val="es-CR" w:eastAsia="en-US"/>
        </w:rPr>
        <w:t xml:space="preserve">Entre otras, la Ley 6877 le otorga al Senara las siguientes </w:t>
      </w:r>
      <w:r w:rsidRPr="00A60C0F">
        <w:rPr>
          <w:rFonts w:ascii="Franklin Gothic Book" w:eastAsia="Calibri" w:hAnsi="Franklin Gothic Book"/>
          <w:b/>
          <w:sz w:val="22"/>
          <w:szCs w:val="22"/>
          <w:lang w:val="es-CR" w:eastAsia="en-US"/>
        </w:rPr>
        <w:t>funciones</w:t>
      </w:r>
      <w:r w:rsidRPr="00A60C0F">
        <w:rPr>
          <w:rFonts w:ascii="Franklin Gothic Book" w:eastAsia="Calibri" w:hAnsi="Franklin Gothic Book"/>
          <w:sz w:val="22"/>
          <w:szCs w:val="22"/>
          <w:lang w:val="es-CR" w:eastAsia="en-US"/>
        </w:rPr>
        <w:t>:</w:t>
      </w:r>
    </w:p>
    <w:p w:rsidR="0022133A" w:rsidRPr="00A60C0F" w:rsidRDefault="0022133A" w:rsidP="00A60C0F">
      <w:pPr>
        <w:numPr>
          <w:ilvl w:val="0"/>
          <w:numId w:val="2"/>
        </w:numPr>
        <w:spacing w:after="160" w:line="276" w:lineRule="auto"/>
        <w:ind w:left="714" w:hanging="357"/>
        <w:jc w:val="both"/>
        <w:rPr>
          <w:rFonts w:ascii="Franklin Gothic Book" w:hAnsi="Franklin Gothic Book"/>
          <w:i/>
          <w:sz w:val="22"/>
          <w:szCs w:val="22"/>
        </w:rPr>
      </w:pPr>
      <w:r w:rsidRPr="00A60C0F">
        <w:rPr>
          <w:rFonts w:ascii="Franklin Gothic Book" w:hAnsi="Franklin Gothic Book"/>
          <w:i/>
          <w:sz w:val="22"/>
          <w:szCs w:val="22"/>
        </w:rPr>
        <w:t>“Desarrollar y administrar los distritos de riego, avenamiento y control de las inundaciones en los mismos.</w:t>
      </w:r>
    </w:p>
    <w:p w:rsidR="0022133A" w:rsidRPr="00A60C0F" w:rsidRDefault="0022133A" w:rsidP="00A60C0F">
      <w:pPr>
        <w:numPr>
          <w:ilvl w:val="0"/>
          <w:numId w:val="2"/>
        </w:numPr>
        <w:spacing w:after="160" w:line="276" w:lineRule="auto"/>
        <w:ind w:left="714" w:hanging="357"/>
        <w:jc w:val="both"/>
        <w:rPr>
          <w:rFonts w:ascii="Franklin Gothic Book" w:hAnsi="Franklin Gothic Book"/>
          <w:i/>
          <w:sz w:val="22"/>
          <w:szCs w:val="22"/>
        </w:rPr>
      </w:pPr>
      <w:r w:rsidRPr="00A60C0F">
        <w:rPr>
          <w:rFonts w:ascii="Franklin Gothic Book" w:hAnsi="Franklin Gothic Book"/>
          <w:i/>
          <w:sz w:val="22"/>
          <w:szCs w:val="22"/>
        </w:rPr>
        <w:t>Investigar, proteger y fomentar los usos de los recursos hídricos del país, tanto superficiales como subterráneos.</w:t>
      </w:r>
    </w:p>
    <w:p w:rsidR="0022133A" w:rsidRPr="00A60C0F" w:rsidRDefault="0022133A" w:rsidP="00A60C0F">
      <w:pPr>
        <w:numPr>
          <w:ilvl w:val="0"/>
          <w:numId w:val="2"/>
        </w:numPr>
        <w:spacing w:after="160" w:line="276" w:lineRule="auto"/>
        <w:ind w:left="714" w:hanging="357"/>
        <w:jc w:val="both"/>
        <w:rPr>
          <w:rFonts w:ascii="Franklin Gothic Book" w:hAnsi="Franklin Gothic Book"/>
          <w:i/>
          <w:sz w:val="22"/>
          <w:szCs w:val="22"/>
        </w:rPr>
      </w:pPr>
      <w:r w:rsidRPr="00A60C0F">
        <w:rPr>
          <w:rFonts w:ascii="Franklin Gothic Book" w:hAnsi="Franklin Gothic Book"/>
          <w:i/>
          <w:sz w:val="22"/>
          <w:szCs w:val="22"/>
        </w:rPr>
        <w:t>Realizar, coordinar, promover y mantener actualizadas las investigaciones hidrológicas, hidrogeológicas, agrológicas y otras que considere necesarias en las cuencas hidrográficas del país, así como las socioeconómicas y ambientales en las áreas y regiones en que sea factible establecer distritos de riego y avenamiento.</w:t>
      </w:r>
    </w:p>
    <w:p w:rsidR="0022133A" w:rsidRPr="00A60C0F" w:rsidRDefault="0022133A" w:rsidP="00A60C0F">
      <w:pPr>
        <w:numPr>
          <w:ilvl w:val="0"/>
          <w:numId w:val="2"/>
        </w:numPr>
        <w:spacing w:after="160" w:line="276" w:lineRule="auto"/>
        <w:ind w:left="714" w:hanging="357"/>
        <w:contextualSpacing/>
        <w:jc w:val="both"/>
        <w:rPr>
          <w:rFonts w:ascii="Franklin Gothic Book" w:eastAsia="Calibri" w:hAnsi="Franklin Gothic Book"/>
          <w:i/>
          <w:sz w:val="22"/>
          <w:szCs w:val="22"/>
          <w:lang w:val="es-CR" w:eastAsia="en-US"/>
        </w:rPr>
      </w:pPr>
      <w:r w:rsidRPr="00A60C0F">
        <w:rPr>
          <w:rFonts w:ascii="Franklin Gothic Book" w:eastAsia="Calibri" w:hAnsi="Franklin Gothic Book"/>
          <w:i/>
          <w:sz w:val="22"/>
          <w:szCs w:val="22"/>
          <w:lang w:val="es-CR" w:eastAsia="en-US"/>
        </w:rPr>
        <w:t>Orientar, promover, coordinar y ejecutar programas nacionales de investigación y capacitación para el desarrollo de todas las actividades relacionadas con el riego, drenaje y control de inundaciones en coordinación con las dependencias afines de la enseñanza superior. En particular el Servicio coordinará con la Comisión Nacional de Emergencia y con los demás organismos correspondientes, la elaboración y ejecución de programas de prevención y control de inundaciones, manteniendo al día, además, los sistemas de información necesarios”.</w:t>
      </w:r>
    </w:p>
    <w:p w:rsidR="0022133A" w:rsidRPr="00A60C0F" w:rsidRDefault="0022133A" w:rsidP="00A60C0F">
      <w:pPr>
        <w:spacing w:after="160" w:line="276" w:lineRule="auto"/>
        <w:jc w:val="both"/>
        <w:rPr>
          <w:rFonts w:ascii="Franklin Gothic Book" w:eastAsia="Calibri" w:hAnsi="Franklin Gothic Book"/>
          <w:sz w:val="22"/>
          <w:szCs w:val="22"/>
          <w:lang w:val="es-CR" w:eastAsia="en-US"/>
        </w:rPr>
      </w:pPr>
      <w:r w:rsidRPr="00A60C0F">
        <w:rPr>
          <w:rFonts w:ascii="Franklin Gothic Book" w:eastAsia="Calibri" w:hAnsi="Franklin Gothic Book"/>
          <w:sz w:val="22"/>
          <w:szCs w:val="22"/>
          <w:lang w:val="es-CR" w:eastAsia="en-US"/>
        </w:rPr>
        <w:t xml:space="preserve">Dentro de la Ley 6877, se indica que el Senara deberá promover y dirigir entre otras las siguientes </w:t>
      </w:r>
      <w:r w:rsidRPr="00A60C0F">
        <w:rPr>
          <w:rFonts w:ascii="Franklin Gothic Book" w:eastAsia="Calibri" w:hAnsi="Franklin Gothic Book"/>
          <w:b/>
          <w:sz w:val="22"/>
          <w:szCs w:val="22"/>
          <w:lang w:val="es-CR" w:eastAsia="en-US"/>
        </w:rPr>
        <w:t>actividades</w:t>
      </w:r>
      <w:r w:rsidRPr="00A60C0F">
        <w:rPr>
          <w:rFonts w:ascii="Franklin Gothic Book" w:eastAsia="Calibri" w:hAnsi="Franklin Gothic Book"/>
          <w:sz w:val="22"/>
          <w:szCs w:val="22"/>
          <w:lang w:val="es-CR" w:eastAsia="en-US"/>
        </w:rPr>
        <w:t>:</w:t>
      </w:r>
    </w:p>
    <w:p w:rsidR="0022133A" w:rsidRPr="00A60C0F" w:rsidRDefault="0022133A" w:rsidP="00A60C0F">
      <w:pPr>
        <w:numPr>
          <w:ilvl w:val="0"/>
          <w:numId w:val="3"/>
        </w:numPr>
        <w:spacing w:after="200" w:line="276" w:lineRule="auto"/>
        <w:contextualSpacing/>
        <w:jc w:val="both"/>
        <w:rPr>
          <w:rFonts w:ascii="Franklin Gothic Book" w:eastAsia="Calibri" w:hAnsi="Franklin Gothic Book"/>
          <w:i/>
          <w:sz w:val="22"/>
          <w:szCs w:val="22"/>
          <w:lang w:val="es-CR" w:eastAsia="en-US"/>
        </w:rPr>
      </w:pPr>
      <w:r w:rsidRPr="00A60C0F">
        <w:rPr>
          <w:rFonts w:ascii="Franklin Gothic Book" w:eastAsia="Calibri" w:hAnsi="Franklin Gothic Book"/>
          <w:i/>
          <w:sz w:val="22"/>
          <w:szCs w:val="22"/>
          <w:lang w:val="es-CR" w:eastAsia="en-US"/>
        </w:rPr>
        <w:t>“Aprovechamiento múltiple de los recursos hídricos en los distritos de riego”.</w:t>
      </w:r>
    </w:p>
    <w:p w:rsidR="0022133A" w:rsidRPr="00A60C0F" w:rsidRDefault="0022133A" w:rsidP="00A60C0F">
      <w:pPr>
        <w:spacing w:after="160" w:line="276" w:lineRule="auto"/>
        <w:jc w:val="both"/>
        <w:rPr>
          <w:rFonts w:ascii="Franklin Gothic Book" w:eastAsia="Calibri" w:hAnsi="Franklin Gothic Book"/>
          <w:sz w:val="22"/>
          <w:szCs w:val="22"/>
          <w:lang w:val="es-CR" w:eastAsia="en-US"/>
        </w:rPr>
      </w:pPr>
      <w:r w:rsidRPr="00A60C0F">
        <w:rPr>
          <w:rFonts w:ascii="Franklin Gothic Book" w:eastAsia="Calibri" w:hAnsi="Franklin Gothic Book"/>
          <w:sz w:val="22"/>
          <w:szCs w:val="22"/>
          <w:lang w:val="es-CR" w:eastAsia="en-US"/>
        </w:rPr>
        <w:t xml:space="preserve">Para el efectivo alcance de sus objetivos, la realización de sus funciones y la ejecución de sus actividades, el Senara ha consensuado el presente </w:t>
      </w:r>
      <w:r w:rsidR="007836EC">
        <w:rPr>
          <w:rFonts w:ascii="Franklin Gothic Book" w:eastAsia="Calibri" w:hAnsi="Franklin Gothic Book"/>
          <w:sz w:val="22"/>
          <w:szCs w:val="22"/>
          <w:lang w:val="es-CR" w:eastAsia="en-US"/>
        </w:rPr>
        <w:t>Programa</w:t>
      </w:r>
      <w:r w:rsidRPr="00A60C0F">
        <w:rPr>
          <w:rFonts w:ascii="Franklin Gothic Book" w:eastAsia="Calibri" w:hAnsi="Franklin Gothic Book"/>
          <w:sz w:val="22"/>
          <w:szCs w:val="22"/>
          <w:lang w:val="es-CR" w:eastAsia="en-US"/>
        </w:rPr>
        <w:t xml:space="preserve"> de capacitación Institucional para el periodo 2018-2019.</w:t>
      </w:r>
    </w:p>
    <w:p w:rsidR="0022133A" w:rsidRPr="00A60C0F" w:rsidRDefault="0022133A" w:rsidP="00A60C0F">
      <w:pPr>
        <w:spacing w:after="160" w:line="276" w:lineRule="auto"/>
        <w:jc w:val="both"/>
        <w:rPr>
          <w:rFonts w:ascii="Franklin Gothic Book" w:eastAsia="Calibri" w:hAnsi="Franklin Gothic Book"/>
          <w:sz w:val="22"/>
          <w:szCs w:val="22"/>
          <w:u w:val="single"/>
          <w:lang w:val="es-CR" w:eastAsia="en-US"/>
        </w:rPr>
        <w:sectPr w:rsidR="0022133A" w:rsidRPr="00A60C0F" w:rsidSect="0022133A">
          <w:headerReference w:type="default" r:id="rId10"/>
          <w:footerReference w:type="default" r:id="rId11"/>
          <w:pgSz w:w="12240" w:h="15840"/>
          <w:pgMar w:top="1417" w:right="1701" w:bottom="1417" w:left="1701" w:header="708" w:footer="708" w:gutter="0"/>
          <w:pgNumType w:start="0"/>
          <w:cols w:space="708"/>
          <w:titlePg/>
          <w:docGrid w:linePitch="360"/>
        </w:sectPr>
      </w:pPr>
    </w:p>
    <w:sdt>
      <w:sdtPr>
        <w:rPr>
          <w:rFonts w:ascii="Franklin Gothic Book" w:eastAsia="Calibri" w:hAnsi="Franklin Gothic Book"/>
          <w:sz w:val="22"/>
          <w:szCs w:val="22"/>
          <w:lang w:eastAsia="en-US"/>
        </w:rPr>
        <w:id w:val="-1319648950"/>
        <w:docPartObj>
          <w:docPartGallery w:val="Table of Contents"/>
          <w:docPartUnique/>
        </w:docPartObj>
      </w:sdtPr>
      <w:sdtEndPr>
        <w:rPr>
          <w:b/>
          <w:bCs/>
        </w:rPr>
      </w:sdtEndPr>
      <w:sdtContent>
        <w:p w:rsidR="0022133A" w:rsidRPr="002B731A" w:rsidRDefault="0022133A" w:rsidP="00A60C0F">
          <w:pPr>
            <w:keepNext/>
            <w:keepLines/>
            <w:spacing w:before="240" w:line="276" w:lineRule="auto"/>
            <w:jc w:val="both"/>
            <w:rPr>
              <w:rFonts w:ascii="Franklin Gothic Book" w:hAnsi="Franklin Gothic Book"/>
              <w:sz w:val="22"/>
              <w:szCs w:val="22"/>
              <w:lang w:val="es-CR" w:eastAsia="es-CR"/>
            </w:rPr>
          </w:pPr>
          <w:r w:rsidRPr="002B731A">
            <w:rPr>
              <w:rFonts w:ascii="Franklin Gothic Book" w:hAnsi="Franklin Gothic Book"/>
              <w:sz w:val="22"/>
              <w:szCs w:val="22"/>
              <w:lang w:eastAsia="es-CR"/>
            </w:rPr>
            <w:t>Contenido</w:t>
          </w:r>
        </w:p>
        <w:p w:rsidR="00774BB2" w:rsidRPr="002B731A" w:rsidRDefault="0022133A">
          <w:pPr>
            <w:pStyle w:val="TDC1"/>
            <w:tabs>
              <w:tab w:val="right" w:leader="dot" w:pos="8828"/>
            </w:tabs>
            <w:rPr>
              <w:rFonts w:ascii="Franklin Gothic Book" w:eastAsiaTheme="minorEastAsia" w:hAnsi="Franklin Gothic Book" w:cstheme="minorBidi"/>
              <w:noProof/>
              <w:sz w:val="22"/>
              <w:szCs w:val="22"/>
              <w:lang w:val="es-CR" w:eastAsia="es-CR"/>
            </w:rPr>
          </w:pPr>
          <w:r w:rsidRPr="002B731A">
            <w:rPr>
              <w:rFonts w:ascii="Franklin Gothic Book" w:eastAsia="Calibri" w:hAnsi="Franklin Gothic Book"/>
              <w:sz w:val="22"/>
              <w:szCs w:val="22"/>
              <w:lang w:val="es-CR" w:eastAsia="en-US"/>
            </w:rPr>
            <w:fldChar w:fldCharType="begin"/>
          </w:r>
          <w:r w:rsidRPr="002B731A">
            <w:rPr>
              <w:rFonts w:ascii="Franklin Gothic Book" w:eastAsia="Calibri" w:hAnsi="Franklin Gothic Book"/>
              <w:sz w:val="22"/>
              <w:szCs w:val="22"/>
              <w:lang w:val="es-CR" w:eastAsia="en-US"/>
            </w:rPr>
            <w:instrText xml:space="preserve"> TOC \o "1-3" \h \z \u </w:instrText>
          </w:r>
          <w:r w:rsidRPr="002B731A">
            <w:rPr>
              <w:rFonts w:ascii="Franklin Gothic Book" w:eastAsia="Calibri" w:hAnsi="Franklin Gothic Book"/>
              <w:sz w:val="22"/>
              <w:szCs w:val="22"/>
              <w:lang w:val="es-CR" w:eastAsia="en-US"/>
            </w:rPr>
            <w:fldChar w:fldCharType="separate"/>
          </w:r>
          <w:hyperlink w:anchor="_Toc519665458" w:history="1">
            <w:r w:rsidR="00774BB2" w:rsidRPr="002B731A">
              <w:rPr>
                <w:rStyle w:val="Hipervnculo"/>
                <w:rFonts w:ascii="Franklin Gothic Book" w:hAnsi="Franklin Gothic Book"/>
                <w:bCs/>
                <w:noProof/>
                <w:kern w:val="36"/>
                <w:sz w:val="22"/>
                <w:szCs w:val="22"/>
                <w:lang w:val="es-CR" w:eastAsia="es-CR"/>
              </w:rPr>
              <w:t>Presentación Institucional</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_Toc519665458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1</w:t>
            </w:r>
            <w:r w:rsidR="00774BB2" w:rsidRPr="002B731A">
              <w:rPr>
                <w:rFonts w:ascii="Franklin Gothic Book" w:hAnsi="Franklin Gothic Book"/>
                <w:noProof/>
                <w:webHidden/>
                <w:sz w:val="22"/>
                <w:szCs w:val="22"/>
              </w:rPr>
              <w:fldChar w:fldCharType="end"/>
            </w:r>
          </w:hyperlink>
        </w:p>
        <w:p w:rsidR="00774BB2" w:rsidRPr="002B731A" w:rsidRDefault="00D85418">
          <w:pPr>
            <w:pStyle w:val="TDC1"/>
            <w:tabs>
              <w:tab w:val="right" w:leader="dot" w:pos="8828"/>
            </w:tabs>
            <w:rPr>
              <w:rFonts w:ascii="Franklin Gothic Book" w:eastAsiaTheme="minorEastAsia" w:hAnsi="Franklin Gothic Book" w:cstheme="minorBidi"/>
              <w:noProof/>
              <w:sz w:val="22"/>
              <w:szCs w:val="22"/>
              <w:lang w:val="es-CR" w:eastAsia="es-CR"/>
            </w:rPr>
          </w:pPr>
          <w:hyperlink w:anchor="_Toc519665459" w:history="1">
            <w:r w:rsidR="00774BB2" w:rsidRPr="002B731A">
              <w:rPr>
                <w:rStyle w:val="Hipervnculo"/>
                <w:rFonts w:ascii="Franklin Gothic Book" w:hAnsi="Franklin Gothic Book"/>
                <w:bCs/>
                <w:noProof/>
                <w:kern w:val="36"/>
                <w:sz w:val="22"/>
                <w:szCs w:val="22"/>
                <w:lang w:val="es-CR" w:eastAsia="es-CR"/>
              </w:rPr>
              <w:t>Objetivos</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_Toc519665459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3</w:t>
            </w:r>
            <w:r w:rsidR="00774BB2" w:rsidRPr="002B731A">
              <w:rPr>
                <w:rFonts w:ascii="Franklin Gothic Book" w:hAnsi="Franklin Gothic Book"/>
                <w:noProof/>
                <w:webHidden/>
                <w:sz w:val="22"/>
                <w:szCs w:val="22"/>
              </w:rPr>
              <w:fldChar w:fldCharType="end"/>
            </w:r>
          </w:hyperlink>
        </w:p>
        <w:p w:rsidR="00774BB2" w:rsidRPr="002B731A" w:rsidRDefault="00D85418">
          <w:pPr>
            <w:pStyle w:val="TDC2"/>
            <w:tabs>
              <w:tab w:val="right" w:leader="dot" w:pos="8828"/>
            </w:tabs>
            <w:rPr>
              <w:rFonts w:ascii="Franklin Gothic Book" w:eastAsiaTheme="minorEastAsia" w:hAnsi="Franklin Gothic Book" w:cstheme="minorBidi"/>
              <w:noProof/>
              <w:sz w:val="22"/>
              <w:szCs w:val="22"/>
              <w:lang w:val="es-CR" w:eastAsia="es-CR"/>
            </w:rPr>
          </w:pPr>
          <w:hyperlink w:anchor="_Toc519665460" w:history="1">
            <w:r w:rsidR="00774BB2" w:rsidRPr="002B731A">
              <w:rPr>
                <w:rStyle w:val="Hipervnculo"/>
                <w:rFonts w:ascii="Franklin Gothic Book" w:hAnsi="Franklin Gothic Book"/>
                <w:noProof/>
                <w:sz w:val="22"/>
                <w:szCs w:val="22"/>
                <w:lang w:val="es-CR" w:eastAsia="en-US"/>
              </w:rPr>
              <w:t>Objetivo General</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_Toc519665460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3</w:t>
            </w:r>
            <w:r w:rsidR="00774BB2" w:rsidRPr="002B731A">
              <w:rPr>
                <w:rFonts w:ascii="Franklin Gothic Book" w:hAnsi="Franklin Gothic Book"/>
                <w:noProof/>
                <w:webHidden/>
                <w:sz w:val="22"/>
                <w:szCs w:val="22"/>
              </w:rPr>
              <w:fldChar w:fldCharType="end"/>
            </w:r>
          </w:hyperlink>
        </w:p>
        <w:p w:rsidR="00774BB2" w:rsidRPr="002B731A" w:rsidRDefault="00D85418">
          <w:pPr>
            <w:pStyle w:val="TDC2"/>
            <w:tabs>
              <w:tab w:val="right" w:leader="dot" w:pos="8828"/>
            </w:tabs>
            <w:rPr>
              <w:rFonts w:ascii="Franklin Gothic Book" w:eastAsiaTheme="minorEastAsia" w:hAnsi="Franklin Gothic Book" w:cstheme="minorBidi"/>
              <w:noProof/>
              <w:sz w:val="22"/>
              <w:szCs w:val="22"/>
              <w:lang w:val="es-CR" w:eastAsia="es-CR"/>
            </w:rPr>
          </w:pPr>
          <w:hyperlink w:anchor="_Toc519665461" w:history="1">
            <w:r w:rsidR="00774BB2" w:rsidRPr="002B731A">
              <w:rPr>
                <w:rStyle w:val="Hipervnculo"/>
                <w:rFonts w:ascii="Franklin Gothic Book" w:hAnsi="Franklin Gothic Book"/>
                <w:noProof/>
                <w:sz w:val="22"/>
                <w:szCs w:val="22"/>
                <w:lang w:val="es-CR" w:eastAsia="en-US"/>
              </w:rPr>
              <w:t>Objetivos Específicos</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_Toc519665461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3</w:t>
            </w:r>
            <w:r w:rsidR="00774BB2" w:rsidRPr="002B731A">
              <w:rPr>
                <w:rFonts w:ascii="Franklin Gothic Book" w:hAnsi="Franklin Gothic Book"/>
                <w:noProof/>
                <w:webHidden/>
                <w:sz w:val="22"/>
                <w:szCs w:val="22"/>
              </w:rPr>
              <w:fldChar w:fldCharType="end"/>
            </w:r>
          </w:hyperlink>
        </w:p>
        <w:p w:rsidR="00774BB2" w:rsidRPr="002B731A" w:rsidRDefault="00D85418">
          <w:pPr>
            <w:pStyle w:val="TDC3"/>
            <w:tabs>
              <w:tab w:val="right" w:leader="dot" w:pos="8828"/>
            </w:tabs>
            <w:rPr>
              <w:rFonts w:ascii="Franklin Gothic Book" w:eastAsiaTheme="minorEastAsia" w:hAnsi="Franklin Gothic Book" w:cstheme="minorBidi"/>
              <w:noProof/>
              <w:sz w:val="22"/>
              <w:szCs w:val="22"/>
              <w:lang w:val="es-CR" w:eastAsia="es-CR"/>
            </w:rPr>
          </w:pPr>
          <w:hyperlink w:anchor="_Toc519665462" w:history="1">
            <w:r w:rsidR="00774BB2" w:rsidRPr="002B731A">
              <w:rPr>
                <w:rStyle w:val="Hipervnculo"/>
                <w:rFonts w:ascii="Franklin Gothic Book" w:hAnsi="Franklin Gothic Book"/>
                <w:noProof/>
                <w:sz w:val="22"/>
                <w:szCs w:val="22"/>
                <w:lang w:val="es-CR" w:eastAsia="en-US"/>
              </w:rPr>
              <w:t>Propósito</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_Toc519665462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4</w:t>
            </w:r>
            <w:r w:rsidR="00774BB2" w:rsidRPr="002B731A">
              <w:rPr>
                <w:rFonts w:ascii="Franklin Gothic Book" w:hAnsi="Franklin Gothic Book"/>
                <w:noProof/>
                <w:webHidden/>
                <w:sz w:val="22"/>
                <w:szCs w:val="22"/>
              </w:rPr>
              <w:fldChar w:fldCharType="end"/>
            </w:r>
          </w:hyperlink>
        </w:p>
        <w:p w:rsidR="00774BB2" w:rsidRPr="002B731A" w:rsidRDefault="00D85418">
          <w:pPr>
            <w:pStyle w:val="TDC3"/>
            <w:tabs>
              <w:tab w:val="right" w:leader="dot" w:pos="8828"/>
            </w:tabs>
            <w:rPr>
              <w:rFonts w:ascii="Franklin Gothic Book" w:eastAsiaTheme="minorEastAsia" w:hAnsi="Franklin Gothic Book" w:cstheme="minorBidi"/>
              <w:noProof/>
              <w:sz w:val="22"/>
              <w:szCs w:val="22"/>
              <w:lang w:val="es-CR" w:eastAsia="es-CR"/>
            </w:rPr>
          </w:pPr>
          <w:hyperlink w:anchor="_Toc519665463" w:history="1">
            <w:r w:rsidR="00774BB2" w:rsidRPr="002B731A">
              <w:rPr>
                <w:rStyle w:val="Hipervnculo"/>
                <w:rFonts w:ascii="Franklin Gothic Book" w:hAnsi="Franklin Gothic Book" w:cs="Calibri"/>
                <w:noProof/>
                <w:sz w:val="22"/>
                <w:szCs w:val="22"/>
                <w:lang w:val="es-CR" w:eastAsia="en-US"/>
              </w:rPr>
              <w:t>Objetivo general</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_Toc519665463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4</w:t>
            </w:r>
            <w:r w:rsidR="00774BB2" w:rsidRPr="002B731A">
              <w:rPr>
                <w:rFonts w:ascii="Franklin Gothic Book" w:hAnsi="Franklin Gothic Book"/>
                <w:noProof/>
                <w:webHidden/>
                <w:sz w:val="22"/>
                <w:szCs w:val="22"/>
              </w:rPr>
              <w:fldChar w:fldCharType="end"/>
            </w:r>
          </w:hyperlink>
        </w:p>
        <w:p w:rsidR="00774BB2" w:rsidRPr="002B731A" w:rsidRDefault="00D85418">
          <w:pPr>
            <w:pStyle w:val="TDC2"/>
            <w:tabs>
              <w:tab w:val="right" w:leader="dot" w:pos="8828"/>
            </w:tabs>
            <w:rPr>
              <w:rFonts w:ascii="Franklin Gothic Book" w:eastAsiaTheme="minorEastAsia" w:hAnsi="Franklin Gothic Book" w:cstheme="minorBidi"/>
              <w:noProof/>
              <w:sz w:val="22"/>
              <w:szCs w:val="22"/>
              <w:lang w:val="es-CR" w:eastAsia="es-CR"/>
            </w:rPr>
          </w:pPr>
          <w:hyperlink w:anchor="_Toc519665464" w:history="1">
            <w:r w:rsidR="00774BB2" w:rsidRPr="002B731A">
              <w:rPr>
                <w:rStyle w:val="Hipervnculo"/>
                <w:rFonts w:ascii="Franklin Gothic Book" w:eastAsia="Calibri" w:hAnsi="Franklin Gothic Book"/>
                <w:noProof/>
                <w:sz w:val="22"/>
                <w:szCs w:val="22"/>
                <w:lang w:val="es-CR" w:eastAsia="en-US"/>
              </w:rPr>
              <w:t>Políticas de capacitación</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_Toc519665464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4</w:t>
            </w:r>
            <w:r w:rsidR="00774BB2" w:rsidRPr="002B731A">
              <w:rPr>
                <w:rFonts w:ascii="Franklin Gothic Book" w:hAnsi="Franklin Gothic Book"/>
                <w:noProof/>
                <w:webHidden/>
                <w:sz w:val="22"/>
                <w:szCs w:val="22"/>
              </w:rPr>
              <w:fldChar w:fldCharType="end"/>
            </w:r>
          </w:hyperlink>
        </w:p>
        <w:p w:rsidR="00774BB2" w:rsidRPr="002B731A" w:rsidRDefault="00D85418">
          <w:pPr>
            <w:pStyle w:val="TDC3"/>
            <w:tabs>
              <w:tab w:val="left" w:pos="880"/>
              <w:tab w:val="right" w:leader="dot" w:pos="8828"/>
            </w:tabs>
            <w:rPr>
              <w:rFonts w:ascii="Franklin Gothic Book" w:eastAsiaTheme="minorEastAsia" w:hAnsi="Franklin Gothic Book" w:cstheme="minorBidi"/>
              <w:noProof/>
              <w:sz w:val="22"/>
              <w:szCs w:val="22"/>
              <w:lang w:val="es-CR" w:eastAsia="es-CR"/>
            </w:rPr>
          </w:pPr>
          <w:hyperlink w:anchor="_Toc519665465" w:history="1">
            <w:r w:rsidR="00774BB2" w:rsidRPr="002B731A">
              <w:rPr>
                <w:rStyle w:val="Hipervnculo"/>
                <w:rFonts w:ascii="Franklin Gothic Book" w:eastAsia="Calibri" w:hAnsi="Franklin Gothic Book"/>
                <w:noProof/>
                <w:sz w:val="22"/>
                <w:szCs w:val="22"/>
                <w:lang w:val="es-CR" w:eastAsia="en-US"/>
              </w:rPr>
              <w:t>a.</w:t>
            </w:r>
            <w:r w:rsidR="00774BB2" w:rsidRPr="002B731A">
              <w:rPr>
                <w:rFonts w:ascii="Franklin Gothic Book" w:eastAsiaTheme="minorEastAsia" w:hAnsi="Franklin Gothic Book" w:cstheme="minorBidi"/>
                <w:noProof/>
                <w:sz w:val="22"/>
                <w:szCs w:val="22"/>
                <w:lang w:val="es-CR" w:eastAsia="es-CR"/>
              </w:rPr>
              <w:tab/>
            </w:r>
            <w:r w:rsidR="00774BB2" w:rsidRPr="002B731A">
              <w:rPr>
                <w:rStyle w:val="Hipervnculo"/>
                <w:rFonts w:ascii="Franklin Gothic Book" w:eastAsia="Calibri" w:hAnsi="Franklin Gothic Book"/>
                <w:noProof/>
                <w:sz w:val="22"/>
                <w:szCs w:val="22"/>
                <w:lang w:val="es-CR" w:eastAsia="en-US"/>
              </w:rPr>
              <w:t>Políticas Generales</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_Toc519665465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4</w:t>
            </w:r>
            <w:r w:rsidR="00774BB2" w:rsidRPr="002B731A">
              <w:rPr>
                <w:rFonts w:ascii="Franklin Gothic Book" w:hAnsi="Franklin Gothic Book"/>
                <w:noProof/>
                <w:webHidden/>
                <w:sz w:val="22"/>
                <w:szCs w:val="22"/>
              </w:rPr>
              <w:fldChar w:fldCharType="end"/>
            </w:r>
          </w:hyperlink>
        </w:p>
        <w:p w:rsidR="00774BB2" w:rsidRPr="002B731A" w:rsidRDefault="00D85418">
          <w:pPr>
            <w:pStyle w:val="TDC3"/>
            <w:tabs>
              <w:tab w:val="left" w:pos="880"/>
              <w:tab w:val="right" w:leader="dot" w:pos="8828"/>
            </w:tabs>
            <w:rPr>
              <w:rFonts w:ascii="Franklin Gothic Book" w:eastAsiaTheme="minorEastAsia" w:hAnsi="Franklin Gothic Book" w:cstheme="minorBidi"/>
              <w:noProof/>
              <w:sz w:val="22"/>
              <w:szCs w:val="22"/>
              <w:lang w:val="es-CR" w:eastAsia="es-CR"/>
            </w:rPr>
          </w:pPr>
          <w:hyperlink w:anchor="_Toc519665466" w:history="1">
            <w:r w:rsidR="00774BB2" w:rsidRPr="002B731A">
              <w:rPr>
                <w:rStyle w:val="Hipervnculo"/>
                <w:rFonts w:ascii="Franklin Gothic Book" w:eastAsia="Calibri" w:hAnsi="Franklin Gothic Book"/>
                <w:noProof/>
                <w:sz w:val="22"/>
                <w:szCs w:val="22"/>
                <w:lang w:val="es-CR" w:eastAsia="en-US"/>
              </w:rPr>
              <w:t>b.</w:t>
            </w:r>
            <w:r w:rsidR="00774BB2" w:rsidRPr="002B731A">
              <w:rPr>
                <w:rFonts w:ascii="Franklin Gothic Book" w:eastAsiaTheme="minorEastAsia" w:hAnsi="Franklin Gothic Book" w:cstheme="minorBidi"/>
                <w:noProof/>
                <w:sz w:val="22"/>
                <w:szCs w:val="22"/>
                <w:lang w:val="es-CR" w:eastAsia="es-CR"/>
              </w:rPr>
              <w:tab/>
            </w:r>
            <w:r w:rsidR="00774BB2" w:rsidRPr="002B731A">
              <w:rPr>
                <w:rStyle w:val="Hipervnculo"/>
                <w:rFonts w:ascii="Franklin Gothic Book" w:eastAsia="Calibri" w:hAnsi="Franklin Gothic Book"/>
                <w:noProof/>
                <w:sz w:val="22"/>
                <w:szCs w:val="22"/>
                <w:lang w:val="es-CR" w:eastAsia="en-US"/>
              </w:rPr>
              <w:t>Políticas de Formación</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_Toc519665466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5</w:t>
            </w:r>
            <w:r w:rsidR="00774BB2" w:rsidRPr="002B731A">
              <w:rPr>
                <w:rFonts w:ascii="Franklin Gothic Book" w:hAnsi="Franklin Gothic Book"/>
                <w:noProof/>
                <w:webHidden/>
                <w:sz w:val="22"/>
                <w:szCs w:val="22"/>
              </w:rPr>
              <w:fldChar w:fldCharType="end"/>
            </w:r>
          </w:hyperlink>
        </w:p>
        <w:p w:rsidR="00774BB2" w:rsidRPr="002B731A" w:rsidRDefault="00D85418">
          <w:pPr>
            <w:pStyle w:val="TDC3"/>
            <w:tabs>
              <w:tab w:val="left" w:pos="880"/>
              <w:tab w:val="right" w:leader="dot" w:pos="8828"/>
            </w:tabs>
            <w:rPr>
              <w:rFonts w:ascii="Franklin Gothic Book" w:eastAsiaTheme="minorEastAsia" w:hAnsi="Franklin Gothic Book" w:cstheme="minorBidi"/>
              <w:noProof/>
              <w:sz w:val="22"/>
              <w:szCs w:val="22"/>
              <w:lang w:val="es-CR" w:eastAsia="es-CR"/>
            </w:rPr>
          </w:pPr>
          <w:hyperlink w:anchor="_Toc519665467" w:history="1">
            <w:r w:rsidR="00774BB2" w:rsidRPr="002B731A">
              <w:rPr>
                <w:rStyle w:val="Hipervnculo"/>
                <w:rFonts w:ascii="Franklin Gothic Book" w:eastAsia="Calibri" w:hAnsi="Franklin Gothic Book"/>
                <w:noProof/>
                <w:sz w:val="22"/>
                <w:szCs w:val="22"/>
                <w:lang w:val="es-CR" w:eastAsia="en-US"/>
              </w:rPr>
              <w:t>c.</w:t>
            </w:r>
            <w:r w:rsidR="00774BB2" w:rsidRPr="002B731A">
              <w:rPr>
                <w:rFonts w:ascii="Franklin Gothic Book" w:eastAsiaTheme="minorEastAsia" w:hAnsi="Franklin Gothic Book" w:cstheme="minorBidi"/>
                <w:noProof/>
                <w:sz w:val="22"/>
                <w:szCs w:val="22"/>
                <w:lang w:val="es-CR" w:eastAsia="es-CR"/>
              </w:rPr>
              <w:tab/>
            </w:r>
            <w:r w:rsidR="00774BB2" w:rsidRPr="002B731A">
              <w:rPr>
                <w:rStyle w:val="Hipervnculo"/>
                <w:rFonts w:ascii="Franklin Gothic Book" w:eastAsia="Calibri" w:hAnsi="Franklin Gothic Book"/>
                <w:noProof/>
                <w:sz w:val="22"/>
                <w:szCs w:val="22"/>
                <w:lang w:val="es-CR" w:eastAsia="en-US"/>
              </w:rPr>
              <w:t>Políticas de Capacitación</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_Toc519665467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5</w:t>
            </w:r>
            <w:r w:rsidR="00774BB2" w:rsidRPr="002B731A">
              <w:rPr>
                <w:rFonts w:ascii="Franklin Gothic Book" w:hAnsi="Franklin Gothic Book"/>
                <w:noProof/>
                <w:webHidden/>
                <w:sz w:val="22"/>
                <w:szCs w:val="22"/>
              </w:rPr>
              <w:fldChar w:fldCharType="end"/>
            </w:r>
          </w:hyperlink>
        </w:p>
        <w:p w:rsidR="00774BB2" w:rsidRPr="002B731A" w:rsidRDefault="00D85418">
          <w:pPr>
            <w:pStyle w:val="TDC3"/>
            <w:tabs>
              <w:tab w:val="left" w:pos="880"/>
              <w:tab w:val="right" w:leader="dot" w:pos="8828"/>
            </w:tabs>
            <w:rPr>
              <w:rFonts w:ascii="Franklin Gothic Book" w:eastAsiaTheme="minorEastAsia" w:hAnsi="Franklin Gothic Book" w:cstheme="minorBidi"/>
              <w:noProof/>
              <w:sz w:val="22"/>
              <w:szCs w:val="22"/>
              <w:lang w:val="es-CR" w:eastAsia="es-CR"/>
            </w:rPr>
          </w:pPr>
          <w:hyperlink w:anchor="_Toc519665468" w:history="1">
            <w:r w:rsidR="00774BB2" w:rsidRPr="002B731A">
              <w:rPr>
                <w:rStyle w:val="Hipervnculo"/>
                <w:rFonts w:ascii="Franklin Gothic Book" w:eastAsia="Calibri" w:hAnsi="Franklin Gothic Book"/>
                <w:noProof/>
                <w:sz w:val="22"/>
                <w:szCs w:val="22"/>
                <w:lang w:val="es-CR" w:eastAsia="en-US"/>
              </w:rPr>
              <w:t>d.</w:t>
            </w:r>
            <w:r w:rsidR="00774BB2" w:rsidRPr="002B731A">
              <w:rPr>
                <w:rFonts w:ascii="Franklin Gothic Book" w:eastAsiaTheme="minorEastAsia" w:hAnsi="Franklin Gothic Book" w:cstheme="minorBidi"/>
                <w:noProof/>
                <w:sz w:val="22"/>
                <w:szCs w:val="22"/>
                <w:lang w:val="es-CR" w:eastAsia="es-CR"/>
              </w:rPr>
              <w:tab/>
            </w:r>
            <w:r w:rsidR="00774BB2" w:rsidRPr="002B731A">
              <w:rPr>
                <w:rStyle w:val="Hipervnculo"/>
                <w:rFonts w:ascii="Franklin Gothic Book" w:eastAsia="Calibri" w:hAnsi="Franklin Gothic Book"/>
                <w:noProof/>
                <w:sz w:val="22"/>
                <w:szCs w:val="22"/>
                <w:lang w:val="es-CR" w:eastAsia="en-US"/>
              </w:rPr>
              <w:t>Política de capacitación para cuadros de reemplazo</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_Toc519665468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6</w:t>
            </w:r>
            <w:r w:rsidR="00774BB2" w:rsidRPr="002B731A">
              <w:rPr>
                <w:rFonts w:ascii="Franklin Gothic Book" w:hAnsi="Franklin Gothic Book"/>
                <w:noProof/>
                <w:webHidden/>
                <w:sz w:val="22"/>
                <w:szCs w:val="22"/>
              </w:rPr>
              <w:fldChar w:fldCharType="end"/>
            </w:r>
          </w:hyperlink>
        </w:p>
        <w:p w:rsidR="00774BB2" w:rsidRPr="002B731A" w:rsidRDefault="00D85418" w:rsidP="00774BB2">
          <w:pPr>
            <w:pStyle w:val="TDC1"/>
            <w:tabs>
              <w:tab w:val="right" w:leader="dot" w:pos="8828"/>
            </w:tabs>
            <w:rPr>
              <w:rFonts w:ascii="Franklin Gothic Book" w:eastAsiaTheme="minorEastAsia" w:hAnsi="Franklin Gothic Book" w:cstheme="minorBidi"/>
              <w:noProof/>
              <w:sz w:val="22"/>
              <w:szCs w:val="22"/>
              <w:lang w:val="es-CR" w:eastAsia="es-CR"/>
            </w:rPr>
          </w:pPr>
          <w:hyperlink w:anchor="_Toc519665469" w:history="1">
            <w:r w:rsidR="00774BB2" w:rsidRPr="002B731A">
              <w:rPr>
                <w:rStyle w:val="Hipervnculo"/>
                <w:rFonts w:ascii="Franklin Gothic Book" w:hAnsi="Franklin Gothic Book"/>
                <w:bCs/>
                <w:noProof/>
                <w:kern w:val="36"/>
                <w:sz w:val="22"/>
                <w:szCs w:val="22"/>
                <w:lang w:val="es-CR" w:eastAsia="es-CR"/>
              </w:rPr>
              <w:t>Aspectos metodológicos</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_Toc519665469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6</w:t>
            </w:r>
            <w:r w:rsidR="00774BB2" w:rsidRPr="002B731A">
              <w:rPr>
                <w:rFonts w:ascii="Franklin Gothic Book" w:hAnsi="Franklin Gothic Book"/>
                <w:noProof/>
                <w:webHidden/>
                <w:sz w:val="22"/>
                <w:szCs w:val="22"/>
              </w:rPr>
              <w:fldChar w:fldCharType="end"/>
            </w:r>
          </w:hyperlink>
        </w:p>
        <w:p w:rsidR="00774BB2" w:rsidRPr="002B731A" w:rsidRDefault="00D85418" w:rsidP="00774BB2">
          <w:pPr>
            <w:pStyle w:val="TDC2"/>
            <w:tabs>
              <w:tab w:val="right" w:leader="dot" w:pos="8828"/>
            </w:tabs>
            <w:ind w:left="0"/>
            <w:rPr>
              <w:rFonts w:ascii="Franklin Gothic Book" w:eastAsiaTheme="minorEastAsia" w:hAnsi="Franklin Gothic Book" w:cstheme="minorBidi"/>
              <w:noProof/>
              <w:sz w:val="22"/>
              <w:szCs w:val="22"/>
              <w:lang w:val="es-CR" w:eastAsia="es-CR"/>
            </w:rPr>
          </w:pPr>
          <w:hyperlink w:anchor="_Toc519665471" w:history="1">
            <w:r w:rsidR="00774BB2" w:rsidRPr="002B731A">
              <w:rPr>
                <w:rStyle w:val="Hipervnculo"/>
                <w:rFonts w:ascii="Franklin Gothic Book" w:hAnsi="Franklin Gothic Book"/>
                <w:noProof/>
                <w:sz w:val="22"/>
                <w:szCs w:val="22"/>
                <w:lang w:val="es-CR" w:eastAsia="en-US"/>
              </w:rPr>
              <w:t>Guía de aplicación</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_Toc519665471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6</w:t>
            </w:r>
            <w:r w:rsidR="00774BB2" w:rsidRPr="002B731A">
              <w:rPr>
                <w:rFonts w:ascii="Franklin Gothic Book" w:hAnsi="Franklin Gothic Book"/>
                <w:noProof/>
                <w:webHidden/>
                <w:sz w:val="22"/>
                <w:szCs w:val="22"/>
              </w:rPr>
              <w:fldChar w:fldCharType="end"/>
            </w:r>
          </w:hyperlink>
        </w:p>
        <w:p w:rsidR="00774BB2" w:rsidRPr="002B731A" w:rsidRDefault="00D85418">
          <w:pPr>
            <w:pStyle w:val="TDC1"/>
            <w:tabs>
              <w:tab w:val="right" w:leader="dot" w:pos="8828"/>
            </w:tabs>
            <w:rPr>
              <w:rFonts w:ascii="Franklin Gothic Book" w:eastAsiaTheme="minorEastAsia" w:hAnsi="Franklin Gothic Book" w:cstheme="minorBidi"/>
              <w:noProof/>
              <w:sz w:val="22"/>
              <w:szCs w:val="22"/>
              <w:lang w:val="es-CR" w:eastAsia="es-CR"/>
            </w:rPr>
          </w:pPr>
          <w:hyperlink w:anchor="_Toc519665473" w:history="1">
            <w:r w:rsidR="00774BB2" w:rsidRPr="002B731A">
              <w:rPr>
                <w:rStyle w:val="Hipervnculo"/>
                <w:rFonts w:ascii="Franklin Gothic Book" w:hAnsi="Franklin Gothic Book"/>
                <w:bCs/>
                <w:noProof/>
                <w:kern w:val="36"/>
                <w:sz w:val="22"/>
                <w:szCs w:val="22"/>
                <w:lang w:val="es-CR" w:eastAsia="es-CR"/>
              </w:rPr>
              <w:t>Cuadro 3: Programación de Capacitaciones, 2018</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_Toc519665473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9</w:t>
            </w:r>
            <w:r w:rsidR="00774BB2" w:rsidRPr="002B731A">
              <w:rPr>
                <w:rFonts w:ascii="Franklin Gothic Book" w:hAnsi="Franklin Gothic Book"/>
                <w:noProof/>
                <w:webHidden/>
                <w:sz w:val="22"/>
                <w:szCs w:val="22"/>
              </w:rPr>
              <w:fldChar w:fldCharType="end"/>
            </w:r>
          </w:hyperlink>
        </w:p>
        <w:p w:rsidR="00774BB2" w:rsidRPr="002B731A" w:rsidRDefault="00D85418" w:rsidP="00774BB2">
          <w:pPr>
            <w:pStyle w:val="TDC2"/>
            <w:tabs>
              <w:tab w:val="right" w:leader="dot" w:pos="8828"/>
            </w:tabs>
            <w:ind w:left="0"/>
            <w:rPr>
              <w:rFonts w:ascii="Franklin Gothic Book" w:eastAsiaTheme="minorEastAsia" w:hAnsi="Franklin Gothic Book" w:cstheme="minorBidi"/>
              <w:noProof/>
              <w:sz w:val="22"/>
              <w:szCs w:val="22"/>
              <w:lang w:val="es-CR" w:eastAsia="es-CR"/>
            </w:rPr>
          </w:pPr>
          <w:hyperlink w:anchor="_Toc519665474" w:history="1">
            <w:r w:rsidR="00774BB2" w:rsidRPr="002B731A">
              <w:rPr>
                <w:rStyle w:val="Hipervnculo"/>
                <w:rFonts w:ascii="Franklin Gothic Book" w:hAnsi="Franklin Gothic Book"/>
                <w:noProof/>
                <w:sz w:val="22"/>
                <w:szCs w:val="22"/>
              </w:rPr>
              <w:t>Cuadro 4: Programación de Capacitaciones 2019</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_Toc519665474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10</w:t>
            </w:r>
            <w:r w:rsidR="00774BB2" w:rsidRPr="002B731A">
              <w:rPr>
                <w:rFonts w:ascii="Franklin Gothic Book" w:hAnsi="Franklin Gothic Book"/>
                <w:noProof/>
                <w:webHidden/>
                <w:sz w:val="22"/>
                <w:szCs w:val="22"/>
              </w:rPr>
              <w:fldChar w:fldCharType="end"/>
            </w:r>
          </w:hyperlink>
        </w:p>
        <w:p w:rsidR="00774BB2" w:rsidRPr="002B731A" w:rsidRDefault="00D85418" w:rsidP="00774BB2">
          <w:pPr>
            <w:pStyle w:val="TDC3"/>
            <w:tabs>
              <w:tab w:val="right" w:leader="dot" w:pos="8828"/>
            </w:tabs>
            <w:ind w:left="0"/>
            <w:rPr>
              <w:rFonts w:ascii="Franklin Gothic Book" w:eastAsiaTheme="minorEastAsia" w:hAnsi="Franklin Gothic Book" w:cstheme="minorBidi"/>
              <w:noProof/>
              <w:sz w:val="22"/>
              <w:szCs w:val="22"/>
              <w:lang w:val="es-CR" w:eastAsia="es-CR"/>
            </w:rPr>
          </w:pPr>
          <w:hyperlink w:anchor="_Toc519665476" w:history="1">
            <w:r w:rsidR="00774BB2" w:rsidRPr="002B731A">
              <w:rPr>
                <w:rStyle w:val="Hipervnculo"/>
                <w:rFonts w:ascii="Franklin Gothic Book" w:hAnsi="Franklin Gothic Book"/>
                <w:noProof/>
                <w:sz w:val="22"/>
                <w:szCs w:val="22"/>
                <w:lang w:val="es-CR" w:eastAsia="en-US"/>
              </w:rPr>
              <w:t>Cuadro 5: Sistema de Seguimiento y Evaluación</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_Toc519665476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12</w:t>
            </w:r>
            <w:r w:rsidR="00774BB2" w:rsidRPr="002B731A">
              <w:rPr>
                <w:rFonts w:ascii="Franklin Gothic Book" w:hAnsi="Franklin Gothic Book"/>
                <w:noProof/>
                <w:webHidden/>
                <w:sz w:val="22"/>
                <w:szCs w:val="22"/>
              </w:rPr>
              <w:fldChar w:fldCharType="end"/>
            </w:r>
          </w:hyperlink>
        </w:p>
        <w:p w:rsidR="00774BB2" w:rsidRPr="002B731A" w:rsidRDefault="00D85418">
          <w:pPr>
            <w:pStyle w:val="TDC1"/>
            <w:tabs>
              <w:tab w:val="right" w:leader="dot" w:pos="8828"/>
            </w:tabs>
            <w:rPr>
              <w:rFonts w:ascii="Franklin Gothic Book" w:eastAsiaTheme="minorEastAsia" w:hAnsi="Franklin Gothic Book" w:cstheme="minorBidi"/>
              <w:noProof/>
              <w:sz w:val="22"/>
              <w:szCs w:val="22"/>
              <w:lang w:val="es-CR" w:eastAsia="es-CR"/>
            </w:rPr>
          </w:pPr>
          <w:hyperlink w:anchor="_Toc519665477" w:history="1">
            <w:r w:rsidR="00774BB2" w:rsidRPr="002B731A">
              <w:rPr>
                <w:rStyle w:val="Hipervnculo"/>
                <w:rFonts w:ascii="Franklin Gothic Book" w:hAnsi="Franklin Gothic Book"/>
                <w:bCs/>
                <w:noProof/>
                <w:kern w:val="36"/>
                <w:sz w:val="22"/>
                <w:szCs w:val="22"/>
                <w:lang w:val="es-CR" w:eastAsia="es-CR"/>
              </w:rPr>
              <w:t>Presupuesto</w:t>
            </w:r>
            <w:r w:rsidR="00774BB2" w:rsidRPr="002B731A">
              <w:rPr>
                <w:rFonts w:ascii="Franklin Gothic Book" w:hAnsi="Franklin Gothic Book"/>
                <w:noProof/>
                <w:webHidden/>
                <w:sz w:val="22"/>
                <w:szCs w:val="22"/>
              </w:rPr>
              <w:tab/>
            </w:r>
            <w:r w:rsidR="00774BB2" w:rsidRPr="002B731A">
              <w:rPr>
                <w:rFonts w:ascii="Franklin Gothic Book" w:hAnsi="Franklin Gothic Book"/>
                <w:noProof/>
                <w:webHidden/>
                <w:sz w:val="22"/>
                <w:szCs w:val="22"/>
              </w:rPr>
              <w:fldChar w:fldCharType="begin"/>
            </w:r>
            <w:r w:rsidR="00774BB2" w:rsidRPr="002B731A">
              <w:rPr>
                <w:rFonts w:ascii="Franklin Gothic Book" w:hAnsi="Franklin Gothic Book"/>
                <w:noProof/>
                <w:webHidden/>
                <w:sz w:val="22"/>
                <w:szCs w:val="22"/>
              </w:rPr>
              <w:instrText xml:space="preserve"> PAGEREF _Toc519665477 \h </w:instrText>
            </w:r>
            <w:r w:rsidR="00774BB2" w:rsidRPr="002B731A">
              <w:rPr>
                <w:rFonts w:ascii="Franklin Gothic Book" w:hAnsi="Franklin Gothic Book"/>
                <w:noProof/>
                <w:webHidden/>
                <w:sz w:val="22"/>
                <w:szCs w:val="22"/>
              </w:rPr>
            </w:r>
            <w:r w:rsidR="00774BB2" w:rsidRPr="002B731A">
              <w:rPr>
                <w:rFonts w:ascii="Franklin Gothic Book" w:hAnsi="Franklin Gothic Book"/>
                <w:noProof/>
                <w:webHidden/>
                <w:sz w:val="22"/>
                <w:szCs w:val="22"/>
              </w:rPr>
              <w:fldChar w:fldCharType="separate"/>
            </w:r>
            <w:r w:rsidR="00DD13D2">
              <w:rPr>
                <w:rFonts w:ascii="Franklin Gothic Book" w:hAnsi="Franklin Gothic Book"/>
                <w:noProof/>
                <w:webHidden/>
                <w:sz w:val="22"/>
                <w:szCs w:val="22"/>
              </w:rPr>
              <w:t>13</w:t>
            </w:r>
            <w:r w:rsidR="00774BB2" w:rsidRPr="002B731A">
              <w:rPr>
                <w:rFonts w:ascii="Franklin Gothic Book" w:hAnsi="Franklin Gothic Book"/>
                <w:noProof/>
                <w:webHidden/>
                <w:sz w:val="22"/>
                <w:szCs w:val="22"/>
              </w:rPr>
              <w:fldChar w:fldCharType="end"/>
            </w:r>
          </w:hyperlink>
        </w:p>
        <w:p w:rsidR="00350DB1" w:rsidRDefault="0022133A" w:rsidP="00A2143A">
          <w:pPr>
            <w:spacing w:after="160" w:line="276" w:lineRule="auto"/>
            <w:jc w:val="both"/>
            <w:rPr>
              <w:rFonts w:ascii="Franklin Gothic Book" w:eastAsia="Calibri" w:hAnsi="Franklin Gothic Book"/>
              <w:b/>
              <w:bCs/>
              <w:sz w:val="22"/>
              <w:szCs w:val="22"/>
              <w:lang w:eastAsia="en-US"/>
            </w:rPr>
          </w:pPr>
          <w:r w:rsidRPr="002B731A">
            <w:rPr>
              <w:rFonts w:ascii="Franklin Gothic Book" w:eastAsia="Calibri" w:hAnsi="Franklin Gothic Book"/>
              <w:bCs/>
              <w:sz w:val="22"/>
              <w:szCs w:val="22"/>
              <w:lang w:eastAsia="en-US"/>
            </w:rPr>
            <w:fldChar w:fldCharType="end"/>
          </w:r>
        </w:p>
      </w:sdtContent>
    </w:sdt>
    <w:p w:rsidR="00A2143A" w:rsidRPr="00BA7C03" w:rsidRDefault="00A2143A" w:rsidP="00A2143A">
      <w:pPr>
        <w:spacing w:after="160" w:line="276" w:lineRule="auto"/>
        <w:jc w:val="both"/>
        <w:rPr>
          <w:rFonts w:ascii="Franklin Gothic Book" w:hAnsi="Franklin Gothic Book"/>
          <w:i/>
          <w:iCs/>
          <w:color w:val="000000"/>
          <w:lang w:val="es-CR" w:eastAsia="es-CR"/>
        </w:rPr>
      </w:pPr>
      <w:r w:rsidRPr="00BA7C03">
        <w:rPr>
          <w:rFonts w:ascii="Franklin Gothic Book" w:hAnsi="Franklin Gothic Book"/>
          <w:b/>
          <w:bCs/>
          <w:i/>
          <w:iCs/>
          <w:color w:val="000000"/>
          <w:sz w:val="22"/>
          <w:szCs w:val="22"/>
          <w:lang w:val="es-CR" w:eastAsia="es-CR"/>
        </w:rPr>
        <w:t>Lista de  Acrónimos</w:t>
      </w:r>
    </w:p>
    <w:p w:rsidR="008D63EA" w:rsidRPr="00350DB1" w:rsidRDefault="008D63EA" w:rsidP="00350DB1">
      <w:pPr>
        <w:pStyle w:val="Prrafodelista"/>
        <w:numPr>
          <w:ilvl w:val="0"/>
          <w:numId w:val="3"/>
        </w:numPr>
        <w:jc w:val="both"/>
        <w:textAlignment w:val="baseline"/>
        <w:rPr>
          <w:rFonts w:ascii="Franklin Gothic Book" w:hAnsi="Franklin Gothic Book" w:cs="Arial"/>
          <w:iCs/>
          <w:color w:val="000000"/>
          <w:sz w:val="22"/>
          <w:szCs w:val="22"/>
          <w:lang w:val="es-CR" w:eastAsia="es-CR"/>
        </w:rPr>
      </w:pPr>
      <w:r w:rsidRPr="00350DB1">
        <w:rPr>
          <w:rFonts w:ascii="Franklin Gothic Book" w:hAnsi="Franklin Gothic Book" w:cs="Arial"/>
          <w:iCs/>
          <w:color w:val="000000"/>
          <w:sz w:val="22"/>
          <w:szCs w:val="22"/>
          <w:lang w:val="es-CR" w:eastAsia="es-CR"/>
        </w:rPr>
        <w:t xml:space="preserve">AC: </w:t>
      </w:r>
      <w:r w:rsidRPr="00350DB1">
        <w:rPr>
          <w:rFonts w:ascii="Franklin Gothic Book" w:hAnsi="Franklin Gothic Book" w:cs="Arial"/>
          <w:iCs/>
          <w:color w:val="000000"/>
          <w:sz w:val="22"/>
          <w:szCs w:val="22"/>
          <w:lang w:val="es-CR" w:eastAsia="es-CR"/>
        </w:rPr>
        <w:tab/>
        <w:t>Archivo Central</w:t>
      </w:r>
    </w:p>
    <w:p w:rsidR="00535638" w:rsidRPr="00350DB1" w:rsidRDefault="00535638" w:rsidP="00350DB1">
      <w:pPr>
        <w:pStyle w:val="Prrafodelista"/>
        <w:numPr>
          <w:ilvl w:val="0"/>
          <w:numId w:val="3"/>
        </w:numPr>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DPI:</w:t>
      </w:r>
      <w:r w:rsidRPr="00350DB1">
        <w:rPr>
          <w:rFonts w:ascii="Franklin Gothic Book" w:hAnsi="Franklin Gothic Book" w:cs="Arial"/>
          <w:iCs/>
          <w:color w:val="000000"/>
          <w:sz w:val="22"/>
          <w:szCs w:val="22"/>
          <w:lang w:val="es-CR" w:eastAsia="es-CR"/>
        </w:rPr>
        <w:tab/>
        <w:t xml:space="preserve">Dirección de </w:t>
      </w:r>
      <w:r w:rsidR="007836EC" w:rsidRPr="00350DB1">
        <w:rPr>
          <w:rFonts w:ascii="Franklin Gothic Book" w:hAnsi="Franklin Gothic Book" w:cs="Arial"/>
          <w:iCs/>
          <w:color w:val="000000"/>
          <w:sz w:val="22"/>
          <w:szCs w:val="22"/>
          <w:lang w:val="es-CR" w:eastAsia="es-CR"/>
        </w:rPr>
        <w:t>P</w:t>
      </w:r>
      <w:r w:rsidR="00C5235D" w:rsidRPr="00350DB1">
        <w:rPr>
          <w:rFonts w:ascii="Franklin Gothic Book" w:hAnsi="Franklin Gothic Book" w:cs="Arial"/>
          <w:iCs/>
          <w:color w:val="000000"/>
          <w:sz w:val="22"/>
          <w:szCs w:val="22"/>
          <w:lang w:val="es-CR" w:eastAsia="es-CR"/>
        </w:rPr>
        <w:t>lanificación</w:t>
      </w:r>
      <w:r w:rsidRPr="00350DB1">
        <w:rPr>
          <w:rFonts w:ascii="Franklin Gothic Book" w:hAnsi="Franklin Gothic Book" w:cs="Arial"/>
          <w:iCs/>
          <w:color w:val="000000"/>
          <w:sz w:val="22"/>
          <w:szCs w:val="22"/>
          <w:lang w:val="es-CR" w:eastAsia="es-CR"/>
        </w:rPr>
        <w:t xml:space="preserve"> Institucional </w:t>
      </w:r>
    </w:p>
    <w:p w:rsidR="00535638" w:rsidRPr="00350DB1" w:rsidRDefault="00535638" w:rsidP="00350DB1">
      <w:pPr>
        <w:pStyle w:val="Prrafodelista"/>
        <w:numPr>
          <w:ilvl w:val="0"/>
          <w:numId w:val="3"/>
        </w:numPr>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DJ:</w:t>
      </w:r>
      <w:r w:rsidR="00350DB1">
        <w:rPr>
          <w:rFonts w:ascii="Franklin Gothic Book" w:hAnsi="Franklin Gothic Book" w:cs="Arial"/>
          <w:iCs/>
          <w:color w:val="000000"/>
          <w:sz w:val="22"/>
          <w:szCs w:val="22"/>
          <w:lang w:val="es-CR" w:eastAsia="es-CR"/>
        </w:rPr>
        <w:tab/>
      </w:r>
      <w:r w:rsidRPr="00350DB1">
        <w:rPr>
          <w:rFonts w:ascii="Franklin Gothic Book" w:hAnsi="Franklin Gothic Book" w:cs="Arial"/>
          <w:iCs/>
          <w:color w:val="000000"/>
          <w:sz w:val="22"/>
          <w:szCs w:val="22"/>
          <w:lang w:val="es-CR" w:eastAsia="es-CR"/>
        </w:rPr>
        <w:t xml:space="preserve"> </w:t>
      </w:r>
      <w:r w:rsidRPr="00350DB1">
        <w:rPr>
          <w:rFonts w:ascii="Franklin Gothic Book" w:hAnsi="Franklin Gothic Book" w:cs="Arial"/>
          <w:iCs/>
          <w:color w:val="000000"/>
          <w:sz w:val="22"/>
          <w:szCs w:val="22"/>
          <w:lang w:val="es-CR" w:eastAsia="es-CR"/>
        </w:rPr>
        <w:tab/>
        <w:t>Dirección Jurídica</w:t>
      </w:r>
    </w:p>
    <w:p w:rsidR="00535638" w:rsidRPr="00350DB1" w:rsidRDefault="00535638" w:rsidP="00350DB1">
      <w:pPr>
        <w:pStyle w:val="Prrafodelista"/>
        <w:numPr>
          <w:ilvl w:val="0"/>
          <w:numId w:val="3"/>
        </w:numPr>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DIGH: </w:t>
      </w:r>
      <w:r w:rsidRPr="00350DB1">
        <w:rPr>
          <w:rFonts w:ascii="Franklin Gothic Book" w:hAnsi="Franklin Gothic Book" w:cs="Arial"/>
          <w:iCs/>
          <w:color w:val="000000"/>
          <w:sz w:val="22"/>
          <w:szCs w:val="22"/>
          <w:lang w:val="es-CR" w:eastAsia="es-CR"/>
        </w:rPr>
        <w:tab/>
        <w:t>Dirección de Investigación y Gestión Hídrica</w:t>
      </w:r>
    </w:p>
    <w:p w:rsidR="00535638" w:rsidRPr="00350DB1" w:rsidRDefault="00535638" w:rsidP="00350DB1">
      <w:pPr>
        <w:pStyle w:val="Prrafodelista"/>
        <w:numPr>
          <w:ilvl w:val="0"/>
          <w:numId w:val="3"/>
        </w:numPr>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 xml:space="preserve">INDEP: </w:t>
      </w:r>
      <w:r w:rsidR="00350DB1">
        <w:rPr>
          <w:rFonts w:ascii="Franklin Gothic Book" w:hAnsi="Franklin Gothic Book" w:cs="Arial"/>
          <w:iCs/>
          <w:color w:val="000000"/>
          <w:sz w:val="22"/>
          <w:szCs w:val="22"/>
          <w:lang w:val="es-CR" w:eastAsia="es-CR"/>
        </w:rPr>
        <w:tab/>
      </w:r>
      <w:r w:rsidRPr="00350DB1">
        <w:rPr>
          <w:rFonts w:ascii="Franklin Gothic Book" w:hAnsi="Franklin Gothic Book" w:cs="Arial"/>
          <w:iCs/>
          <w:color w:val="000000"/>
          <w:sz w:val="22"/>
          <w:szCs w:val="22"/>
          <w:lang w:val="es-CR" w:eastAsia="es-CR"/>
        </w:rPr>
        <w:t>Dirección de Ingeniería y Desarrollo de Proyectos</w:t>
      </w:r>
    </w:p>
    <w:p w:rsidR="00535638" w:rsidRPr="00350DB1" w:rsidRDefault="00535638" w:rsidP="00350DB1">
      <w:pPr>
        <w:pStyle w:val="Prrafodelista"/>
        <w:numPr>
          <w:ilvl w:val="0"/>
          <w:numId w:val="3"/>
        </w:numPr>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DRAT:</w:t>
      </w:r>
      <w:r w:rsidRPr="00350DB1">
        <w:rPr>
          <w:rFonts w:ascii="Franklin Gothic Book" w:hAnsi="Franklin Gothic Book" w:cs="Arial"/>
          <w:iCs/>
          <w:color w:val="000000"/>
          <w:sz w:val="22"/>
          <w:szCs w:val="22"/>
          <w:lang w:val="es-CR" w:eastAsia="es-CR"/>
        </w:rPr>
        <w:tab/>
        <w:t>Dirección Distrito de Riego Arenal Tempisque</w:t>
      </w:r>
    </w:p>
    <w:p w:rsidR="00535638" w:rsidRPr="00350DB1" w:rsidRDefault="00535638" w:rsidP="00350DB1">
      <w:pPr>
        <w:pStyle w:val="Prrafodelista"/>
        <w:numPr>
          <w:ilvl w:val="0"/>
          <w:numId w:val="3"/>
        </w:numPr>
        <w:spacing w:after="160"/>
        <w:jc w:val="both"/>
        <w:textAlignment w:val="baseline"/>
        <w:rPr>
          <w:rFonts w:ascii="Franklin Gothic Book" w:hAnsi="Franklin Gothic Book" w:cs="Arial"/>
          <w:iCs/>
          <w:color w:val="000000"/>
          <w:sz w:val="22"/>
          <w:szCs w:val="22"/>
          <w:lang w:val="es-CR" w:eastAsia="es-CR"/>
        </w:rPr>
      </w:pPr>
      <w:r w:rsidRPr="00350DB1">
        <w:rPr>
          <w:rFonts w:ascii="Franklin Gothic Book" w:hAnsi="Franklin Gothic Book" w:cs="Arial"/>
          <w:iCs/>
          <w:color w:val="000000"/>
          <w:sz w:val="22"/>
          <w:szCs w:val="22"/>
          <w:lang w:val="es-CR" w:eastAsia="es-CR"/>
        </w:rPr>
        <w:t xml:space="preserve">DAF: </w:t>
      </w:r>
      <w:r w:rsidRPr="00350DB1">
        <w:rPr>
          <w:rFonts w:ascii="Franklin Gothic Book" w:hAnsi="Franklin Gothic Book" w:cs="Arial"/>
          <w:iCs/>
          <w:color w:val="000000"/>
          <w:sz w:val="22"/>
          <w:szCs w:val="22"/>
          <w:lang w:val="es-CR" w:eastAsia="es-CR"/>
        </w:rPr>
        <w:tab/>
        <w:t>Dirección Administrativa Financiera</w:t>
      </w:r>
    </w:p>
    <w:p w:rsidR="00535638" w:rsidRPr="00350DB1" w:rsidRDefault="00535638" w:rsidP="00350DB1">
      <w:pPr>
        <w:pStyle w:val="Prrafodelista"/>
        <w:numPr>
          <w:ilvl w:val="0"/>
          <w:numId w:val="3"/>
        </w:numPr>
        <w:spacing w:after="160"/>
        <w:jc w:val="both"/>
        <w:textAlignment w:val="baseline"/>
        <w:rPr>
          <w:rFonts w:ascii="Franklin Gothic Book" w:hAnsi="Franklin Gothic Book" w:cs="Arial"/>
          <w:iCs/>
          <w:color w:val="000000"/>
          <w:sz w:val="22"/>
          <w:szCs w:val="22"/>
          <w:lang w:val="es-CR" w:eastAsia="es-CR"/>
        </w:rPr>
      </w:pPr>
      <w:r w:rsidRPr="00350DB1">
        <w:rPr>
          <w:rFonts w:ascii="Franklin Gothic Book" w:hAnsi="Franklin Gothic Book" w:cs="Arial"/>
          <w:iCs/>
          <w:color w:val="000000"/>
          <w:sz w:val="22"/>
          <w:szCs w:val="22"/>
          <w:lang w:val="es-CR" w:eastAsia="es-CR"/>
        </w:rPr>
        <w:t>SA:</w:t>
      </w:r>
      <w:r w:rsidR="00350DB1">
        <w:rPr>
          <w:rFonts w:ascii="Franklin Gothic Book" w:hAnsi="Franklin Gothic Book" w:cs="Arial"/>
          <w:iCs/>
          <w:color w:val="000000"/>
          <w:sz w:val="22"/>
          <w:szCs w:val="22"/>
          <w:lang w:val="es-CR" w:eastAsia="es-CR"/>
        </w:rPr>
        <w:tab/>
      </w:r>
      <w:r w:rsidRPr="00350DB1">
        <w:rPr>
          <w:rFonts w:ascii="Franklin Gothic Book" w:hAnsi="Franklin Gothic Book" w:cs="Arial"/>
          <w:iCs/>
          <w:color w:val="000000"/>
          <w:sz w:val="22"/>
          <w:szCs w:val="22"/>
          <w:lang w:val="es-CR" w:eastAsia="es-CR"/>
        </w:rPr>
        <w:tab/>
        <w:t>Servicios Administrativos</w:t>
      </w:r>
    </w:p>
    <w:p w:rsidR="00A2143A" w:rsidRPr="00350DB1" w:rsidRDefault="003B4E29" w:rsidP="00350DB1">
      <w:pPr>
        <w:pStyle w:val="Prrafodelista"/>
        <w:numPr>
          <w:ilvl w:val="0"/>
          <w:numId w:val="3"/>
        </w:numPr>
        <w:spacing w:after="160"/>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JD:</w:t>
      </w:r>
      <w:r w:rsidRPr="00350DB1">
        <w:rPr>
          <w:rFonts w:ascii="Franklin Gothic Book" w:hAnsi="Franklin Gothic Book" w:cs="Arial"/>
          <w:iCs/>
          <w:color w:val="000000"/>
          <w:sz w:val="22"/>
          <w:szCs w:val="22"/>
          <w:lang w:val="es-CR" w:eastAsia="es-CR"/>
        </w:rPr>
        <w:tab/>
      </w:r>
      <w:r w:rsidR="00350DB1">
        <w:rPr>
          <w:rFonts w:ascii="Franklin Gothic Book" w:hAnsi="Franklin Gothic Book" w:cs="Arial"/>
          <w:iCs/>
          <w:color w:val="000000"/>
          <w:sz w:val="22"/>
          <w:szCs w:val="22"/>
          <w:lang w:val="es-CR" w:eastAsia="es-CR"/>
        </w:rPr>
        <w:tab/>
      </w:r>
      <w:r w:rsidR="00A2143A" w:rsidRPr="00350DB1">
        <w:rPr>
          <w:rFonts w:ascii="Franklin Gothic Book" w:hAnsi="Franklin Gothic Book" w:cs="Arial"/>
          <w:iCs/>
          <w:color w:val="000000"/>
          <w:sz w:val="22"/>
          <w:szCs w:val="22"/>
          <w:lang w:val="es-CR" w:eastAsia="es-CR"/>
        </w:rPr>
        <w:t>Junta Directiva</w:t>
      </w:r>
    </w:p>
    <w:p w:rsidR="00A2143A" w:rsidRPr="00350DB1" w:rsidRDefault="00350DB1" w:rsidP="00350DB1">
      <w:pPr>
        <w:pStyle w:val="Prrafodelista"/>
        <w:numPr>
          <w:ilvl w:val="0"/>
          <w:numId w:val="3"/>
        </w:numPr>
        <w:jc w:val="both"/>
        <w:textAlignment w:val="baseline"/>
        <w:rPr>
          <w:rFonts w:ascii="Franklin Gothic Book" w:hAnsi="Franklin Gothic Book"/>
          <w:iCs/>
          <w:color w:val="000000"/>
          <w:lang w:val="es-CR" w:eastAsia="es-CR"/>
        </w:rPr>
      </w:pPr>
      <w:r>
        <w:rPr>
          <w:rFonts w:ascii="Franklin Gothic Book" w:hAnsi="Franklin Gothic Book" w:cs="Arial"/>
          <w:iCs/>
          <w:color w:val="000000"/>
          <w:sz w:val="22"/>
          <w:szCs w:val="22"/>
          <w:lang w:val="es-CR" w:eastAsia="es-CR"/>
        </w:rPr>
        <w:t xml:space="preserve">GG: </w:t>
      </w:r>
      <w:r>
        <w:rPr>
          <w:rFonts w:ascii="Franklin Gothic Book" w:hAnsi="Franklin Gothic Book" w:cs="Arial"/>
          <w:iCs/>
          <w:color w:val="000000"/>
          <w:sz w:val="22"/>
          <w:szCs w:val="22"/>
          <w:lang w:val="es-CR" w:eastAsia="es-CR"/>
        </w:rPr>
        <w:tab/>
      </w:r>
      <w:r w:rsidR="00A2143A" w:rsidRPr="00350DB1">
        <w:rPr>
          <w:rFonts w:ascii="Franklin Gothic Book" w:hAnsi="Franklin Gothic Book" w:cs="Arial"/>
          <w:iCs/>
          <w:color w:val="000000"/>
          <w:sz w:val="22"/>
          <w:szCs w:val="22"/>
          <w:lang w:val="es-CR" w:eastAsia="es-CR"/>
        </w:rPr>
        <w:t xml:space="preserve">Gerencia General </w:t>
      </w:r>
    </w:p>
    <w:p w:rsidR="00A2143A" w:rsidRPr="00350DB1" w:rsidRDefault="003B4E29" w:rsidP="00350DB1">
      <w:pPr>
        <w:pStyle w:val="Prrafodelista"/>
        <w:numPr>
          <w:ilvl w:val="0"/>
          <w:numId w:val="3"/>
        </w:numPr>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 xml:space="preserve">AI: </w:t>
      </w:r>
      <w:r w:rsidRPr="00350DB1">
        <w:rPr>
          <w:rFonts w:ascii="Franklin Gothic Book" w:hAnsi="Franklin Gothic Book" w:cs="Arial"/>
          <w:iCs/>
          <w:color w:val="000000"/>
          <w:sz w:val="22"/>
          <w:szCs w:val="22"/>
          <w:lang w:val="es-CR" w:eastAsia="es-CR"/>
        </w:rPr>
        <w:tab/>
      </w:r>
      <w:r w:rsidR="00350DB1">
        <w:rPr>
          <w:rFonts w:ascii="Franklin Gothic Book" w:hAnsi="Franklin Gothic Book" w:cs="Arial"/>
          <w:iCs/>
          <w:color w:val="000000"/>
          <w:sz w:val="22"/>
          <w:szCs w:val="22"/>
          <w:lang w:val="es-CR" w:eastAsia="es-CR"/>
        </w:rPr>
        <w:tab/>
      </w:r>
      <w:r w:rsidR="00A2143A" w:rsidRPr="00350DB1">
        <w:rPr>
          <w:rFonts w:ascii="Franklin Gothic Book" w:hAnsi="Franklin Gothic Book" w:cs="Arial"/>
          <w:iCs/>
          <w:color w:val="000000"/>
          <w:sz w:val="22"/>
          <w:szCs w:val="22"/>
          <w:lang w:val="es-CR" w:eastAsia="es-CR"/>
        </w:rPr>
        <w:t>Auditoría Interna</w:t>
      </w:r>
    </w:p>
    <w:p w:rsidR="00350DB1" w:rsidRPr="00350DB1" w:rsidRDefault="00A2143A" w:rsidP="00350DB1">
      <w:pPr>
        <w:pStyle w:val="Prrafodelista"/>
        <w:numPr>
          <w:ilvl w:val="0"/>
          <w:numId w:val="3"/>
        </w:numPr>
        <w:spacing w:after="160"/>
        <w:jc w:val="both"/>
        <w:textAlignment w:val="baseline"/>
        <w:rPr>
          <w:rFonts w:ascii="Franklin Gothic Book" w:hAnsi="Franklin Gothic Book"/>
          <w:iCs/>
          <w:color w:val="000000"/>
          <w:lang w:val="es-CR" w:eastAsia="es-CR"/>
        </w:rPr>
      </w:pPr>
      <w:r w:rsidRPr="00350DB1">
        <w:rPr>
          <w:rFonts w:ascii="Franklin Gothic Book" w:hAnsi="Franklin Gothic Book" w:cs="Arial"/>
          <w:iCs/>
          <w:color w:val="000000"/>
          <w:sz w:val="22"/>
          <w:szCs w:val="22"/>
          <w:lang w:val="es-CR" w:eastAsia="es-CR"/>
        </w:rPr>
        <w:t>GI:</w:t>
      </w:r>
      <w:r w:rsidR="003B4E29" w:rsidRPr="00350DB1">
        <w:rPr>
          <w:rFonts w:ascii="Franklin Gothic Book" w:hAnsi="Franklin Gothic Book" w:cs="Arial"/>
          <w:iCs/>
          <w:color w:val="000000"/>
          <w:sz w:val="22"/>
          <w:szCs w:val="22"/>
          <w:lang w:val="es-CR" w:eastAsia="es-CR"/>
        </w:rPr>
        <w:t> </w:t>
      </w:r>
      <w:r w:rsidR="00350DB1">
        <w:rPr>
          <w:rFonts w:ascii="Franklin Gothic Book" w:hAnsi="Franklin Gothic Book" w:cs="Arial"/>
          <w:iCs/>
          <w:color w:val="000000"/>
          <w:sz w:val="22"/>
          <w:szCs w:val="22"/>
          <w:lang w:val="es-CR" w:eastAsia="es-CR"/>
        </w:rPr>
        <w:tab/>
      </w:r>
      <w:r w:rsidR="003B4E29" w:rsidRPr="00350DB1">
        <w:rPr>
          <w:rFonts w:ascii="Franklin Gothic Book" w:hAnsi="Franklin Gothic Book" w:cs="Arial"/>
          <w:iCs/>
          <w:color w:val="000000"/>
          <w:sz w:val="22"/>
          <w:szCs w:val="22"/>
          <w:lang w:val="es-CR" w:eastAsia="es-CR"/>
        </w:rPr>
        <w:tab/>
      </w:r>
      <w:r w:rsidRPr="00350DB1">
        <w:rPr>
          <w:rFonts w:ascii="Franklin Gothic Book" w:hAnsi="Franklin Gothic Book" w:cs="Arial"/>
          <w:iCs/>
          <w:color w:val="000000"/>
          <w:sz w:val="22"/>
          <w:szCs w:val="22"/>
          <w:lang w:val="es-CR" w:eastAsia="es-CR"/>
        </w:rPr>
        <w:t>Gestión Informática</w:t>
      </w:r>
    </w:p>
    <w:p w:rsidR="00350DB1" w:rsidRDefault="00350DB1" w:rsidP="00350DB1">
      <w:pPr>
        <w:spacing w:after="160" w:line="276" w:lineRule="auto"/>
        <w:jc w:val="both"/>
        <w:textAlignment w:val="baseline"/>
        <w:rPr>
          <w:rFonts w:ascii="Franklin Gothic Book" w:hAnsi="Franklin Gothic Book"/>
          <w:b/>
          <w:bCs/>
          <w:kern w:val="36"/>
          <w:sz w:val="22"/>
          <w:szCs w:val="22"/>
          <w:lang w:val="es-CR" w:eastAsia="es-CR"/>
        </w:rPr>
      </w:pPr>
    </w:p>
    <w:p w:rsidR="00350DB1" w:rsidRDefault="00350DB1" w:rsidP="00350DB1">
      <w:pPr>
        <w:spacing w:after="160" w:line="276" w:lineRule="auto"/>
        <w:jc w:val="both"/>
        <w:textAlignment w:val="baseline"/>
        <w:rPr>
          <w:rFonts w:ascii="Franklin Gothic Book" w:hAnsi="Franklin Gothic Book"/>
          <w:b/>
          <w:bCs/>
          <w:kern w:val="36"/>
          <w:sz w:val="22"/>
          <w:szCs w:val="22"/>
          <w:lang w:val="es-CR" w:eastAsia="es-CR"/>
        </w:rPr>
      </w:pPr>
    </w:p>
    <w:p w:rsidR="00774BB2" w:rsidRDefault="00774BB2">
      <w:pPr>
        <w:spacing w:after="160" w:line="259" w:lineRule="auto"/>
        <w:rPr>
          <w:rFonts w:ascii="Franklin Gothic Book" w:hAnsi="Franklin Gothic Book"/>
          <w:b/>
          <w:bCs/>
          <w:kern w:val="36"/>
          <w:sz w:val="22"/>
          <w:szCs w:val="22"/>
          <w:lang w:val="es-CR" w:eastAsia="es-CR"/>
        </w:rPr>
      </w:pPr>
      <w:r>
        <w:rPr>
          <w:rFonts w:ascii="Franklin Gothic Book" w:hAnsi="Franklin Gothic Book"/>
          <w:b/>
          <w:bCs/>
          <w:kern w:val="36"/>
          <w:sz w:val="22"/>
          <w:szCs w:val="22"/>
          <w:lang w:val="es-CR" w:eastAsia="es-CR"/>
        </w:rPr>
        <w:br w:type="page"/>
      </w:r>
    </w:p>
    <w:p w:rsidR="0022133A" w:rsidRPr="00350DB1" w:rsidRDefault="0022133A" w:rsidP="00350DB1">
      <w:pPr>
        <w:spacing w:after="160" w:line="276" w:lineRule="auto"/>
        <w:jc w:val="both"/>
        <w:textAlignment w:val="baseline"/>
        <w:rPr>
          <w:rFonts w:ascii="Franklin Gothic Book" w:hAnsi="Franklin Gothic Book"/>
          <w:iCs/>
          <w:color w:val="000000"/>
          <w:lang w:val="es-CR" w:eastAsia="es-CR"/>
        </w:rPr>
      </w:pPr>
      <w:r w:rsidRPr="00A60C0F">
        <w:rPr>
          <w:rFonts w:ascii="Franklin Gothic Book" w:hAnsi="Franklin Gothic Book"/>
          <w:b/>
          <w:bCs/>
          <w:kern w:val="36"/>
          <w:sz w:val="22"/>
          <w:szCs w:val="22"/>
          <w:lang w:val="es-CR" w:eastAsia="es-CR"/>
        </w:rPr>
        <w:t>Justificación</w:t>
      </w:r>
    </w:p>
    <w:p w:rsidR="0022133A" w:rsidRPr="00A60C0F" w:rsidRDefault="0022133A" w:rsidP="00A60C0F">
      <w:pPr>
        <w:spacing w:after="160" w:line="276" w:lineRule="auto"/>
        <w:jc w:val="both"/>
        <w:rPr>
          <w:rFonts w:ascii="Franklin Gothic Book" w:eastAsia="Calibri" w:hAnsi="Franklin Gothic Book"/>
          <w:sz w:val="22"/>
          <w:szCs w:val="22"/>
          <w:lang w:val="es-CR" w:eastAsia="en-US"/>
        </w:rPr>
      </w:pPr>
      <w:r w:rsidRPr="00A60C0F">
        <w:rPr>
          <w:rFonts w:ascii="Franklin Gothic Book" w:eastAsia="Calibri" w:hAnsi="Franklin Gothic Book"/>
          <w:sz w:val="22"/>
          <w:szCs w:val="22"/>
          <w:lang w:val="es-CR" w:eastAsia="en-US"/>
        </w:rPr>
        <w:t>Para el personal del Senara es importante contar con el p</w:t>
      </w:r>
      <w:r w:rsidR="00D724F6">
        <w:rPr>
          <w:rFonts w:ascii="Franklin Gothic Book" w:eastAsia="Calibri" w:hAnsi="Franklin Gothic Book"/>
          <w:sz w:val="22"/>
          <w:szCs w:val="22"/>
          <w:lang w:val="es-CR" w:eastAsia="en-US"/>
        </w:rPr>
        <w:t>rograma</w:t>
      </w:r>
      <w:r w:rsidRPr="00A60C0F">
        <w:rPr>
          <w:rFonts w:ascii="Franklin Gothic Book" w:eastAsia="Calibri" w:hAnsi="Franklin Gothic Book"/>
          <w:sz w:val="22"/>
          <w:szCs w:val="22"/>
          <w:lang w:val="es-CR" w:eastAsia="en-US"/>
        </w:rPr>
        <w:t xml:space="preserve"> anual de capacitación el cual permita el fortalecimiento de las necesidades de formación, capacitación y actualización que tiene </w:t>
      </w:r>
      <w:r w:rsidR="008871B6" w:rsidRPr="00A60C0F">
        <w:rPr>
          <w:rFonts w:ascii="Franklin Gothic Book" w:eastAsia="Calibri" w:hAnsi="Franklin Gothic Book"/>
          <w:sz w:val="22"/>
          <w:szCs w:val="22"/>
          <w:lang w:val="es-CR" w:eastAsia="en-US"/>
        </w:rPr>
        <w:t>el</w:t>
      </w:r>
      <w:r w:rsidRPr="00A60C0F">
        <w:rPr>
          <w:rFonts w:ascii="Franklin Gothic Book" w:eastAsia="Calibri" w:hAnsi="Franklin Gothic Book"/>
          <w:sz w:val="22"/>
          <w:szCs w:val="22"/>
          <w:lang w:val="es-CR" w:eastAsia="en-US"/>
        </w:rPr>
        <w:t xml:space="preserve"> personal con la finalidad de brindar un servicio de calidad a nuestros </w:t>
      </w:r>
      <w:r w:rsidR="00D724F6">
        <w:rPr>
          <w:rFonts w:ascii="Franklin Gothic Book" w:eastAsia="Calibri" w:hAnsi="Franklin Gothic Book"/>
          <w:sz w:val="22"/>
          <w:szCs w:val="22"/>
          <w:lang w:val="es-CR" w:eastAsia="en-US"/>
        </w:rPr>
        <w:t>usuarios y socios estratégicos</w:t>
      </w:r>
      <w:r w:rsidRPr="00A60C0F">
        <w:rPr>
          <w:rFonts w:ascii="Franklin Gothic Book" w:eastAsia="Calibri" w:hAnsi="Franklin Gothic Book"/>
          <w:sz w:val="22"/>
          <w:szCs w:val="22"/>
          <w:lang w:val="es-CR" w:eastAsia="en-US"/>
        </w:rPr>
        <w:t>, además de proporcionar las herramientas de formación y actualización profesional, y capacitación complementaria para un mejor desempeño de sus funciones.</w:t>
      </w:r>
    </w:p>
    <w:p w:rsidR="0022133A" w:rsidRPr="00A60C0F" w:rsidRDefault="008871B6" w:rsidP="00A60C0F">
      <w:pPr>
        <w:spacing w:after="160" w:line="276" w:lineRule="auto"/>
        <w:jc w:val="both"/>
        <w:rPr>
          <w:rFonts w:ascii="Franklin Gothic Book" w:eastAsia="Calibri" w:hAnsi="Franklin Gothic Book" w:cs="Calibri"/>
          <w:color w:val="000000"/>
          <w:spacing w:val="-3"/>
          <w:sz w:val="22"/>
          <w:szCs w:val="22"/>
          <w:lang w:val="es-CR" w:eastAsia="en-US"/>
        </w:rPr>
      </w:pPr>
      <w:r w:rsidRPr="00A60C0F">
        <w:rPr>
          <w:rFonts w:ascii="Franklin Gothic Book" w:eastAsia="Calibri" w:hAnsi="Franklin Gothic Book" w:cs="Calibri"/>
          <w:color w:val="000000"/>
          <w:sz w:val="22"/>
          <w:szCs w:val="22"/>
          <w:lang w:val="es-CR" w:eastAsia="en-US"/>
        </w:rPr>
        <w:t xml:space="preserve">El personal del Senara requiere </w:t>
      </w:r>
      <w:r w:rsidR="0022133A" w:rsidRPr="00A60C0F">
        <w:rPr>
          <w:rFonts w:ascii="Franklin Gothic Book" w:eastAsia="Calibri" w:hAnsi="Franklin Gothic Book" w:cs="Calibri"/>
          <w:color w:val="000000"/>
          <w:spacing w:val="-3"/>
          <w:sz w:val="22"/>
          <w:szCs w:val="22"/>
          <w:lang w:val="es-CR" w:eastAsia="en-US"/>
        </w:rPr>
        <w:t>fortalecer la competitividad institucional y nacional frente a las exigencias del mercado y nuevos retos que asume la institución.</w:t>
      </w:r>
    </w:p>
    <w:p w:rsidR="0022133A" w:rsidRPr="00A60C0F" w:rsidRDefault="0022133A" w:rsidP="00A60C0F">
      <w:pPr>
        <w:spacing w:after="160" w:line="276" w:lineRule="auto"/>
        <w:jc w:val="both"/>
        <w:rPr>
          <w:rFonts w:ascii="Franklin Gothic Book" w:eastAsia="Calibri" w:hAnsi="Franklin Gothic Book" w:cs="Calibri"/>
          <w:color w:val="000000"/>
          <w:sz w:val="22"/>
          <w:szCs w:val="22"/>
          <w:lang w:val="es-CR" w:eastAsia="en-US"/>
        </w:rPr>
      </w:pPr>
      <w:r w:rsidRPr="00A60C0F">
        <w:rPr>
          <w:rFonts w:ascii="Franklin Gothic Book" w:eastAsia="Calibri" w:hAnsi="Franklin Gothic Book" w:cs="Arial"/>
          <w:sz w:val="22"/>
          <w:szCs w:val="22"/>
          <w:lang w:val="es-CR" w:eastAsia="en-US"/>
        </w:rPr>
        <w:t xml:space="preserve">El </w:t>
      </w:r>
      <w:r w:rsidR="007836EC">
        <w:rPr>
          <w:rFonts w:ascii="Franklin Gothic Book" w:eastAsia="Calibri" w:hAnsi="Franklin Gothic Book" w:cs="Arial"/>
          <w:sz w:val="22"/>
          <w:szCs w:val="22"/>
          <w:lang w:val="es-CR" w:eastAsia="en-US"/>
        </w:rPr>
        <w:t>Programa</w:t>
      </w:r>
      <w:r w:rsidRPr="00A60C0F">
        <w:rPr>
          <w:rFonts w:ascii="Franklin Gothic Book" w:eastAsia="Calibri" w:hAnsi="Franklin Gothic Book" w:cs="Arial"/>
          <w:sz w:val="22"/>
          <w:szCs w:val="22"/>
          <w:lang w:val="es-CR" w:eastAsia="en-US"/>
        </w:rPr>
        <w:t xml:space="preserve"> de capacitación </w:t>
      </w:r>
      <w:r w:rsidRPr="00A60C0F">
        <w:rPr>
          <w:rFonts w:ascii="Franklin Gothic Book" w:eastAsia="Calibri" w:hAnsi="Franklin Gothic Book" w:cs="Calibri"/>
          <w:color w:val="000000"/>
          <w:sz w:val="22"/>
          <w:szCs w:val="22"/>
          <w:lang w:val="es-CR" w:eastAsia="en-US"/>
        </w:rPr>
        <w:t>estará orientado a fortalecer las capacidades, habilidades y destrezas, actitudes y aptitudes del capital humano, con el fin de promover un desempeño óptimo en la ejecución de las actividades, tareas y funciones que le han sido encomendadas.</w:t>
      </w:r>
    </w:p>
    <w:p w:rsidR="0022133A" w:rsidRPr="00A60C0F" w:rsidRDefault="0022133A" w:rsidP="00A60C0F">
      <w:pPr>
        <w:tabs>
          <w:tab w:val="center" w:pos="4419"/>
          <w:tab w:val="left" w:pos="6150"/>
        </w:tabs>
        <w:spacing w:before="100" w:beforeAutospacing="1" w:after="100" w:afterAutospacing="1" w:line="276" w:lineRule="auto"/>
        <w:jc w:val="both"/>
        <w:outlineLvl w:val="0"/>
        <w:rPr>
          <w:rFonts w:ascii="Franklin Gothic Book" w:hAnsi="Franklin Gothic Book"/>
          <w:b/>
          <w:bCs/>
          <w:kern w:val="36"/>
          <w:sz w:val="22"/>
          <w:szCs w:val="22"/>
          <w:lang w:val="es-CR" w:eastAsia="es-CR"/>
        </w:rPr>
      </w:pPr>
      <w:bookmarkStart w:id="1" w:name="_Toc519665459"/>
      <w:r w:rsidRPr="00A60C0F">
        <w:rPr>
          <w:rFonts w:ascii="Franklin Gothic Book" w:hAnsi="Franklin Gothic Book"/>
          <w:b/>
          <w:bCs/>
          <w:kern w:val="36"/>
          <w:sz w:val="22"/>
          <w:szCs w:val="22"/>
          <w:lang w:val="es-CR" w:eastAsia="es-CR"/>
        </w:rPr>
        <w:t>Objetivos</w:t>
      </w:r>
      <w:bookmarkEnd w:id="1"/>
    </w:p>
    <w:p w:rsidR="0022133A" w:rsidRDefault="0022133A" w:rsidP="00A60C0F">
      <w:pPr>
        <w:keepNext/>
        <w:keepLines/>
        <w:spacing w:before="40" w:line="276" w:lineRule="auto"/>
        <w:jc w:val="both"/>
        <w:outlineLvl w:val="1"/>
        <w:rPr>
          <w:rFonts w:ascii="Franklin Gothic Book" w:hAnsi="Franklin Gothic Book"/>
          <w:b/>
          <w:sz w:val="22"/>
          <w:szCs w:val="22"/>
          <w:lang w:val="es-CR" w:eastAsia="en-US"/>
        </w:rPr>
      </w:pPr>
      <w:bookmarkStart w:id="2" w:name="_Toc519665460"/>
      <w:r w:rsidRPr="00A60C0F">
        <w:rPr>
          <w:rFonts w:ascii="Franklin Gothic Book" w:hAnsi="Franklin Gothic Book"/>
          <w:b/>
          <w:sz w:val="22"/>
          <w:szCs w:val="22"/>
          <w:lang w:val="es-CR" w:eastAsia="en-US"/>
        </w:rPr>
        <w:t>Objetivo General</w:t>
      </w:r>
      <w:bookmarkEnd w:id="2"/>
    </w:p>
    <w:p w:rsidR="00F10D0D" w:rsidRPr="00A60C0F" w:rsidRDefault="00F10D0D" w:rsidP="00A60C0F">
      <w:pPr>
        <w:keepNext/>
        <w:keepLines/>
        <w:spacing w:before="40" w:line="276" w:lineRule="auto"/>
        <w:jc w:val="both"/>
        <w:outlineLvl w:val="1"/>
        <w:rPr>
          <w:rFonts w:ascii="Franklin Gothic Book" w:hAnsi="Franklin Gothic Book"/>
          <w:b/>
          <w:sz w:val="22"/>
          <w:szCs w:val="22"/>
          <w:lang w:val="es-CR" w:eastAsia="en-US"/>
        </w:rPr>
      </w:pPr>
    </w:p>
    <w:p w:rsidR="0022133A" w:rsidRPr="00A60C0F" w:rsidRDefault="008871B6" w:rsidP="00A60C0F">
      <w:pPr>
        <w:spacing w:after="160" w:line="276" w:lineRule="auto"/>
        <w:jc w:val="both"/>
        <w:rPr>
          <w:rFonts w:ascii="Franklin Gothic Book" w:eastAsia="Calibri" w:hAnsi="Franklin Gothic Book" w:cs="Arial"/>
          <w:sz w:val="22"/>
          <w:szCs w:val="22"/>
          <w:lang w:val="es-CR" w:eastAsia="en-US"/>
        </w:rPr>
      </w:pPr>
      <w:r w:rsidRPr="00A60C0F">
        <w:rPr>
          <w:rFonts w:ascii="Franklin Gothic Book" w:eastAsia="Calibri" w:hAnsi="Franklin Gothic Book" w:cs="Arial"/>
          <w:sz w:val="22"/>
          <w:szCs w:val="22"/>
          <w:lang w:val="es-CR" w:eastAsia="en-US"/>
        </w:rPr>
        <w:t xml:space="preserve">Ejecutar </w:t>
      </w:r>
      <w:r w:rsidR="0022133A" w:rsidRPr="00A60C0F">
        <w:rPr>
          <w:rFonts w:ascii="Franklin Gothic Book" w:eastAsia="Calibri" w:hAnsi="Franklin Gothic Book" w:cs="Arial"/>
          <w:sz w:val="22"/>
          <w:szCs w:val="22"/>
          <w:lang w:val="es-CR" w:eastAsia="en-US"/>
        </w:rPr>
        <w:t>acciones de capacitación y formación en los ámbitos; estratégico, administrativo, habilidades blandas e instrumental, para fortalecer las compe</w:t>
      </w:r>
      <w:r w:rsidRPr="00A60C0F">
        <w:rPr>
          <w:rFonts w:ascii="Franklin Gothic Book" w:eastAsia="Calibri" w:hAnsi="Franklin Gothic Book" w:cs="Arial"/>
          <w:sz w:val="22"/>
          <w:szCs w:val="22"/>
          <w:lang w:val="es-CR" w:eastAsia="en-US"/>
        </w:rPr>
        <w:t>tencias del personal del Senara, en el periodo 2018-2019.</w:t>
      </w:r>
    </w:p>
    <w:p w:rsidR="003A39CC" w:rsidRDefault="0022133A" w:rsidP="00A60C0F">
      <w:pPr>
        <w:keepNext/>
        <w:keepLines/>
        <w:spacing w:before="40" w:line="276" w:lineRule="auto"/>
        <w:jc w:val="both"/>
        <w:outlineLvl w:val="1"/>
        <w:rPr>
          <w:rFonts w:ascii="Franklin Gothic Book" w:hAnsi="Franklin Gothic Book"/>
          <w:b/>
          <w:sz w:val="22"/>
          <w:szCs w:val="22"/>
          <w:lang w:val="es-CR" w:eastAsia="en-US"/>
        </w:rPr>
      </w:pPr>
      <w:bookmarkStart w:id="3" w:name="_Toc519665461"/>
      <w:r w:rsidRPr="00A60C0F">
        <w:rPr>
          <w:rFonts w:ascii="Franklin Gothic Book" w:hAnsi="Franklin Gothic Book"/>
          <w:b/>
          <w:sz w:val="22"/>
          <w:szCs w:val="22"/>
          <w:lang w:val="es-CR" w:eastAsia="en-US"/>
        </w:rPr>
        <w:t>Objetivos Específicos</w:t>
      </w:r>
      <w:bookmarkEnd w:id="3"/>
    </w:p>
    <w:p w:rsidR="00F10D0D" w:rsidRPr="00A60C0F" w:rsidRDefault="00F10D0D" w:rsidP="00A60C0F">
      <w:pPr>
        <w:keepNext/>
        <w:keepLines/>
        <w:spacing w:before="40" w:line="276" w:lineRule="auto"/>
        <w:jc w:val="both"/>
        <w:outlineLvl w:val="1"/>
        <w:rPr>
          <w:rFonts w:ascii="Franklin Gothic Book" w:hAnsi="Franklin Gothic Book"/>
          <w:b/>
          <w:sz w:val="22"/>
          <w:szCs w:val="22"/>
          <w:lang w:val="es-CR" w:eastAsia="en-US"/>
        </w:rPr>
      </w:pPr>
    </w:p>
    <w:p w:rsidR="003A39CC" w:rsidRPr="000E0238" w:rsidRDefault="003A39CC" w:rsidP="000E0238">
      <w:pPr>
        <w:pStyle w:val="Prrafodelista"/>
        <w:numPr>
          <w:ilvl w:val="0"/>
          <w:numId w:val="29"/>
        </w:numPr>
        <w:spacing w:line="276" w:lineRule="auto"/>
        <w:jc w:val="both"/>
        <w:rPr>
          <w:rFonts w:ascii="Franklin Gothic Book" w:hAnsi="Franklin Gothic Book"/>
          <w:b/>
          <w:sz w:val="22"/>
          <w:lang w:val="es-CR" w:eastAsia="en-US"/>
        </w:rPr>
      </w:pPr>
      <w:bookmarkStart w:id="4" w:name="_Toc518974648"/>
      <w:r w:rsidRPr="000E0238">
        <w:rPr>
          <w:rFonts w:ascii="Franklin Gothic Book" w:hAnsi="Franklin Gothic Book"/>
          <w:sz w:val="22"/>
          <w:lang w:val="es-CR" w:eastAsia="en-US"/>
        </w:rPr>
        <w:t>Identificar necesidades de capacitación y desarrollo del personal de Senara, mediante un diagnostico anual.</w:t>
      </w:r>
      <w:bookmarkEnd w:id="4"/>
    </w:p>
    <w:p w:rsidR="003A39CC" w:rsidRPr="000E0238" w:rsidRDefault="003A39CC" w:rsidP="000E0238">
      <w:pPr>
        <w:pStyle w:val="Prrafodelista"/>
        <w:numPr>
          <w:ilvl w:val="0"/>
          <w:numId w:val="29"/>
        </w:numPr>
        <w:spacing w:line="276" w:lineRule="auto"/>
        <w:jc w:val="both"/>
        <w:rPr>
          <w:rFonts w:ascii="Franklin Gothic Book" w:hAnsi="Franklin Gothic Book"/>
          <w:b/>
          <w:sz w:val="22"/>
          <w:lang w:val="es-CR" w:eastAsia="en-US"/>
        </w:rPr>
      </w:pPr>
      <w:bookmarkStart w:id="5" w:name="_Toc518974649"/>
      <w:r w:rsidRPr="000E0238">
        <w:rPr>
          <w:rFonts w:ascii="Franklin Gothic Book" w:hAnsi="Franklin Gothic Book"/>
          <w:sz w:val="22"/>
          <w:lang w:val="es-CR" w:eastAsia="en-US"/>
        </w:rPr>
        <w:t>Priorizar las necesidades de capacitación del personal de Senara.</w:t>
      </w:r>
      <w:bookmarkEnd w:id="5"/>
    </w:p>
    <w:p w:rsidR="003A39CC" w:rsidRPr="000E0238" w:rsidRDefault="003A39CC" w:rsidP="000E0238">
      <w:pPr>
        <w:pStyle w:val="Prrafodelista"/>
        <w:numPr>
          <w:ilvl w:val="0"/>
          <w:numId w:val="29"/>
        </w:numPr>
        <w:spacing w:line="276" w:lineRule="auto"/>
        <w:jc w:val="both"/>
        <w:rPr>
          <w:rFonts w:ascii="Franklin Gothic Book" w:hAnsi="Franklin Gothic Book"/>
          <w:b/>
          <w:sz w:val="22"/>
          <w:lang w:val="es-CR" w:eastAsia="en-US"/>
        </w:rPr>
      </w:pPr>
      <w:bookmarkStart w:id="6" w:name="_Toc518974650"/>
      <w:r w:rsidRPr="000E0238">
        <w:rPr>
          <w:rFonts w:ascii="Franklin Gothic Book" w:hAnsi="Franklin Gothic Book"/>
          <w:sz w:val="22"/>
          <w:lang w:val="es-CR" w:eastAsia="en-US"/>
        </w:rPr>
        <w:t xml:space="preserve">Diseñar un </w:t>
      </w:r>
      <w:r w:rsidR="00754338">
        <w:rPr>
          <w:rFonts w:ascii="Franklin Gothic Book" w:hAnsi="Franklin Gothic Book"/>
          <w:sz w:val="22"/>
          <w:lang w:val="es-CR" w:eastAsia="en-US"/>
        </w:rPr>
        <w:t xml:space="preserve">plan </w:t>
      </w:r>
      <w:r w:rsidRPr="000E0238">
        <w:rPr>
          <w:rFonts w:ascii="Franklin Gothic Book" w:hAnsi="Franklin Gothic Book"/>
          <w:sz w:val="22"/>
          <w:lang w:val="es-CR" w:eastAsia="en-US"/>
        </w:rPr>
        <w:t>de capacitación eficaz y efectivo para el personal de Senara, según sus necesidades de capacitación priorizadas.</w:t>
      </w:r>
      <w:bookmarkEnd w:id="6"/>
    </w:p>
    <w:p w:rsidR="003A39CC" w:rsidRPr="000E0238" w:rsidRDefault="003A39CC" w:rsidP="000E0238">
      <w:pPr>
        <w:pStyle w:val="Prrafodelista"/>
        <w:numPr>
          <w:ilvl w:val="0"/>
          <w:numId w:val="29"/>
        </w:numPr>
        <w:spacing w:line="276" w:lineRule="auto"/>
        <w:jc w:val="both"/>
        <w:rPr>
          <w:rFonts w:ascii="Franklin Gothic Book" w:hAnsi="Franklin Gothic Book"/>
          <w:b/>
          <w:sz w:val="22"/>
          <w:lang w:val="es-CR" w:eastAsia="en-US"/>
        </w:rPr>
      </w:pPr>
      <w:bookmarkStart w:id="7" w:name="_Toc518974651"/>
      <w:r w:rsidRPr="000E0238">
        <w:rPr>
          <w:rFonts w:ascii="Franklin Gothic Book" w:hAnsi="Franklin Gothic Book"/>
          <w:sz w:val="22"/>
          <w:lang w:val="es-CR" w:eastAsia="en-US"/>
        </w:rPr>
        <w:t xml:space="preserve">Determinar oportunidades de mejora a través de la aplicación de evaluación al </w:t>
      </w:r>
      <w:r w:rsidR="00754338">
        <w:rPr>
          <w:rFonts w:ascii="Franklin Gothic Book" w:hAnsi="Franklin Gothic Book"/>
          <w:sz w:val="22"/>
          <w:lang w:val="es-CR" w:eastAsia="en-US"/>
        </w:rPr>
        <w:t>Plan</w:t>
      </w:r>
      <w:r w:rsidRPr="000E0238">
        <w:rPr>
          <w:rFonts w:ascii="Franklin Gothic Book" w:hAnsi="Franklin Gothic Book"/>
          <w:sz w:val="22"/>
          <w:lang w:val="es-CR" w:eastAsia="en-US"/>
        </w:rPr>
        <w:t xml:space="preserve"> de capacitación impartido al capital humano.</w:t>
      </w:r>
      <w:bookmarkEnd w:id="7"/>
    </w:p>
    <w:p w:rsidR="003A39CC" w:rsidRPr="000E0238" w:rsidRDefault="003A39CC" w:rsidP="000E0238">
      <w:pPr>
        <w:pStyle w:val="Prrafodelista"/>
        <w:numPr>
          <w:ilvl w:val="0"/>
          <w:numId w:val="29"/>
        </w:numPr>
        <w:spacing w:line="276" w:lineRule="auto"/>
        <w:jc w:val="both"/>
        <w:rPr>
          <w:rFonts w:ascii="Franklin Gothic Book" w:hAnsi="Franklin Gothic Book"/>
          <w:b/>
          <w:sz w:val="22"/>
          <w:lang w:val="es-CR" w:eastAsia="en-US"/>
        </w:rPr>
      </w:pPr>
      <w:bookmarkStart w:id="8" w:name="_Toc518974652"/>
      <w:r w:rsidRPr="000E0238">
        <w:rPr>
          <w:rFonts w:ascii="Franklin Gothic Book" w:hAnsi="Franklin Gothic Book"/>
          <w:sz w:val="22"/>
          <w:lang w:val="es-CR" w:eastAsia="en-US"/>
        </w:rPr>
        <w:t xml:space="preserve">Dar seguimiento al </w:t>
      </w:r>
      <w:r w:rsidR="007836EC" w:rsidRPr="000E0238">
        <w:rPr>
          <w:rFonts w:ascii="Franklin Gothic Book" w:hAnsi="Franklin Gothic Book"/>
          <w:sz w:val="22"/>
          <w:lang w:val="es-CR" w:eastAsia="en-US"/>
        </w:rPr>
        <w:t>P</w:t>
      </w:r>
      <w:r w:rsidR="00754338">
        <w:rPr>
          <w:rFonts w:ascii="Franklin Gothic Book" w:hAnsi="Franklin Gothic Book"/>
          <w:sz w:val="22"/>
          <w:lang w:val="es-CR" w:eastAsia="en-US"/>
        </w:rPr>
        <w:t>lan</w:t>
      </w:r>
      <w:r w:rsidRPr="000E0238">
        <w:rPr>
          <w:rFonts w:ascii="Franklin Gothic Book" w:hAnsi="Franklin Gothic Book"/>
          <w:sz w:val="22"/>
          <w:lang w:val="es-CR" w:eastAsia="en-US"/>
        </w:rPr>
        <w:t xml:space="preserve"> de capacitación aplicado, así como también a las oportunidades de mejora identificadas.</w:t>
      </w:r>
      <w:bookmarkEnd w:id="8"/>
    </w:p>
    <w:p w:rsidR="0022133A" w:rsidRPr="000E0238" w:rsidRDefault="0022133A" w:rsidP="00A60C0F">
      <w:pPr>
        <w:spacing w:after="160" w:line="276" w:lineRule="auto"/>
        <w:jc w:val="both"/>
        <w:rPr>
          <w:rFonts w:ascii="Franklin Gothic Book" w:eastAsia="Calibri" w:hAnsi="Franklin Gothic Book" w:cs="Arial"/>
          <w:sz w:val="24"/>
          <w:szCs w:val="22"/>
          <w:lang w:val="es-CR" w:eastAsia="en-US"/>
        </w:rPr>
      </w:pPr>
    </w:p>
    <w:p w:rsidR="00F10D0D" w:rsidRDefault="00F10D0D" w:rsidP="00A60C0F">
      <w:pPr>
        <w:spacing w:after="160" w:line="276" w:lineRule="auto"/>
        <w:jc w:val="both"/>
        <w:rPr>
          <w:rFonts w:ascii="Franklin Gothic Book" w:hAnsi="Franklin Gothic Book"/>
          <w:b/>
          <w:sz w:val="22"/>
          <w:szCs w:val="22"/>
          <w:lang w:val="es-CR" w:eastAsia="en-US"/>
        </w:rPr>
      </w:pPr>
    </w:p>
    <w:p w:rsidR="00F10D0D" w:rsidRDefault="00F10D0D" w:rsidP="00A60C0F">
      <w:pPr>
        <w:spacing w:after="160" w:line="276" w:lineRule="auto"/>
        <w:jc w:val="both"/>
        <w:rPr>
          <w:rFonts w:ascii="Franklin Gothic Book" w:hAnsi="Franklin Gothic Book"/>
          <w:b/>
          <w:sz w:val="22"/>
          <w:szCs w:val="22"/>
          <w:lang w:val="es-CR" w:eastAsia="en-US"/>
        </w:rPr>
      </w:pPr>
    </w:p>
    <w:p w:rsidR="00F10D0D" w:rsidRDefault="00F10D0D" w:rsidP="00A60C0F">
      <w:pPr>
        <w:spacing w:after="160" w:line="276" w:lineRule="auto"/>
        <w:jc w:val="both"/>
        <w:rPr>
          <w:rFonts w:ascii="Franklin Gothic Book" w:hAnsi="Franklin Gothic Book"/>
          <w:b/>
          <w:sz w:val="22"/>
          <w:szCs w:val="22"/>
          <w:lang w:val="es-CR" w:eastAsia="en-US"/>
        </w:rPr>
      </w:pPr>
    </w:p>
    <w:p w:rsidR="00F10D0D" w:rsidRDefault="00F10D0D" w:rsidP="00A60C0F">
      <w:pPr>
        <w:spacing w:after="160" w:line="276" w:lineRule="auto"/>
        <w:jc w:val="both"/>
        <w:rPr>
          <w:rFonts w:ascii="Franklin Gothic Book" w:hAnsi="Franklin Gothic Book"/>
          <w:b/>
          <w:sz w:val="22"/>
          <w:szCs w:val="22"/>
          <w:lang w:val="es-CR" w:eastAsia="en-US"/>
        </w:rPr>
      </w:pPr>
    </w:p>
    <w:p w:rsidR="00F10D0D" w:rsidRDefault="00F10D0D" w:rsidP="00A60C0F">
      <w:pPr>
        <w:spacing w:after="160" w:line="276" w:lineRule="auto"/>
        <w:jc w:val="both"/>
        <w:rPr>
          <w:rFonts w:ascii="Franklin Gothic Book" w:hAnsi="Franklin Gothic Book"/>
          <w:b/>
          <w:sz w:val="22"/>
          <w:szCs w:val="22"/>
          <w:lang w:val="es-CR" w:eastAsia="en-US"/>
        </w:rPr>
      </w:pPr>
    </w:p>
    <w:p w:rsidR="00F10D0D" w:rsidRDefault="00F10D0D" w:rsidP="00A60C0F">
      <w:pPr>
        <w:spacing w:after="160" w:line="276" w:lineRule="auto"/>
        <w:jc w:val="both"/>
        <w:rPr>
          <w:rFonts w:ascii="Franklin Gothic Book" w:hAnsi="Franklin Gothic Book"/>
          <w:b/>
          <w:sz w:val="22"/>
          <w:szCs w:val="22"/>
          <w:lang w:val="es-CR" w:eastAsia="en-US"/>
        </w:rPr>
      </w:pPr>
    </w:p>
    <w:p w:rsidR="00F10D0D" w:rsidRDefault="00F10D0D" w:rsidP="00A60C0F">
      <w:pPr>
        <w:spacing w:after="160" w:line="276" w:lineRule="auto"/>
        <w:jc w:val="both"/>
        <w:rPr>
          <w:rFonts w:ascii="Franklin Gothic Book" w:hAnsi="Franklin Gothic Book"/>
          <w:b/>
          <w:sz w:val="22"/>
          <w:szCs w:val="22"/>
          <w:lang w:val="es-CR" w:eastAsia="en-US"/>
        </w:rPr>
      </w:pPr>
    </w:p>
    <w:p w:rsidR="0022133A" w:rsidRPr="00A60C0F" w:rsidRDefault="005663FF" w:rsidP="00A60C0F">
      <w:pPr>
        <w:spacing w:after="160" w:line="276" w:lineRule="auto"/>
        <w:jc w:val="both"/>
        <w:rPr>
          <w:rFonts w:ascii="Franklin Gothic Book" w:hAnsi="Franklin Gothic Book"/>
          <w:b/>
          <w:sz w:val="22"/>
          <w:szCs w:val="22"/>
          <w:lang w:val="es-CR" w:eastAsia="en-US"/>
        </w:rPr>
      </w:pPr>
      <w:r>
        <w:rPr>
          <w:rFonts w:ascii="Franklin Gothic Book" w:hAnsi="Franklin Gothic Book"/>
          <w:b/>
          <w:sz w:val="22"/>
          <w:szCs w:val="22"/>
          <w:lang w:val="es-CR" w:eastAsia="en-US"/>
        </w:rPr>
        <w:t>Propósito</w:t>
      </w:r>
      <w:r w:rsidR="0022133A" w:rsidRPr="00A60C0F">
        <w:rPr>
          <w:rFonts w:ascii="Franklin Gothic Book" w:hAnsi="Franklin Gothic Book"/>
          <w:b/>
          <w:sz w:val="22"/>
          <w:szCs w:val="22"/>
          <w:lang w:val="es-CR" w:eastAsia="en-US"/>
        </w:rPr>
        <w:t>,</w:t>
      </w:r>
      <w:r>
        <w:rPr>
          <w:rFonts w:ascii="Franklin Gothic Book" w:hAnsi="Franklin Gothic Book"/>
          <w:b/>
          <w:sz w:val="22"/>
          <w:szCs w:val="22"/>
          <w:lang w:val="es-CR" w:eastAsia="en-US"/>
        </w:rPr>
        <w:t xml:space="preserve"> objetivo general</w:t>
      </w:r>
      <w:r w:rsidR="0022133A" w:rsidRPr="00A60C0F">
        <w:rPr>
          <w:rFonts w:ascii="Franklin Gothic Book" w:hAnsi="Franklin Gothic Book"/>
          <w:b/>
          <w:sz w:val="22"/>
          <w:szCs w:val="22"/>
          <w:lang w:val="es-CR" w:eastAsia="en-US"/>
        </w:rPr>
        <w:t xml:space="preserve"> y políticas de capacitación </w:t>
      </w:r>
    </w:p>
    <w:p w:rsidR="0022133A" w:rsidRPr="00A60C0F" w:rsidRDefault="0022133A" w:rsidP="00A60C0F">
      <w:pPr>
        <w:keepNext/>
        <w:keepLines/>
        <w:spacing w:before="40" w:line="276" w:lineRule="auto"/>
        <w:ind w:left="708"/>
        <w:jc w:val="both"/>
        <w:outlineLvl w:val="2"/>
        <w:rPr>
          <w:rFonts w:ascii="Franklin Gothic Book" w:hAnsi="Franklin Gothic Book"/>
          <w:b/>
          <w:sz w:val="22"/>
          <w:szCs w:val="22"/>
          <w:lang w:val="es-CR" w:eastAsia="en-US"/>
        </w:rPr>
      </w:pPr>
      <w:r w:rsidRPr="00A60C0F">
        <w:rPr>
          <w:rFonts w:ascii="Franklin Gothic Book" w:hAnsi="Franklin Gothic Book"/>
          <w:b/>
          <w:sz w:val="22"/>
          <w:szCs w:val="22"/>
          <w:lang w:val="es-CR" w:eastAsia="en-US"/>
        </w:rPr>
        <w:t xml:space="preserve"> </w:t>
      </w:r>
      <w:bookmarkStart w:id="9" w:name="_Toc519665462"/>
      <w:r w:rsidR="005663FF">
        <w:rPr>
          <w:rFonts w:ascii="Franklin Gothic Book" w:hAnsi="Franklin Gothic Book"/>
          <w:b/>
          <w:sz w:val="22"/>
          <w:szCs w:val="22"/>
          <w:lang w:val="es-CR" w:eastAsia="en-US"/>
        </w:rPr>
        <w:t>Propósito</w:t>
      </w:r>
      <w:bookmarkEnd w:id="9"/>
      <w:r w:rsidR="005663FF">
        <w:rPr>
          <w:rFonts w:ascii="Franklin Gothic Book" w:hAnsi="Franklin Gothic Book"/>
          <w:b/>
          <w:sz w:val="22"/>
          <w:szCs w:val="22"/>
          <w:lang w:val="es-CR" w:eastAsia="en-US"/>
        </w:rPr>
        <w:t xml:space="preserve"> </w:t>
      </w:r>
    </w:p>
    <w:p w:rsidR="0022133A" w:rsidRPr="00A60C0F" w:rsidRDefault="0022133A" w:rsidP="00A60C0F">
      <w:pPr>
        <w:spacing w:after="160" w:line="276" w:lineRule="auto"/>
        <w:jc w:val="both"/>
        <w:rPr>
          <w:rFonts w:ascii="Franklin Gothic Book" w:eastAsia="Calibri" w:hAnsi="Franklin Gothic Book"/>
          <w:i/>
          <w:sz w:val="22"/>
          <w:szCs w:val="22"/>
          <w:lang w:val="es-CR" w:eastAsia="en-US"/>
        </w:rPr>
      </w:pPr>
      <w:r w:rsidRPr="00A60C0F">
        <w:rPr>
          <w:rFonts w:ascii="Franklin Gothic Book" w:eastAsia="Calibri" w:hAnsi="Franklin Gothic Book"/>
          <w:i/>
          <w:sz w:val="22"/>
          <w:szCs w:val="22"/>
          <w:lang w:val="es-CR" w:eastAsia="en-US"/>
        </w:rPr>
        <w:t xml:space="preserve">“Contribuir a desarrollar las competencias técnicas y humanas que requiere el personal para un manejo sostenible del recurso hídrico, ofreciendo a los usuarios un programa de capacitación inspirado en el fortalecimiento de la organización y la transferencia de tecnología amigable con el ambiente, con el fin de promover el desarrollo sostenible de la agricultura y la gestión integrada del recurso hídrico”. </w:t>
      </w:r>
    </w:p>
    <w:p w:rsidR="0022133A" w:rsidRPr="00A60C0F" w:rsidRDefault="005663FF" w:rsidP="00A60C0F">
      <w:pPr>
        <w:keepNext/>
        <w:keepLines/>
        <w:spacing w:before="40" w:line="276" w:lineRule="auto"/>
        <w:ind w:left="708"/>
        <w:jc w:val="both"/>
        <w:outlineLvl w:val="2"/>
        <w:rPr>
          <w:rFonts w:ascii="Franklin Gothic Book" w:hAnsi="Franklin Gothic Book"/>
          <w:b/>
          <w:sz w:val="22"/>
          <w:szCs w:val="22"/>
          <w:lang w:val="es-CR" w:eastAsia="en-US"/>
        </w:rPr>
      </w:pPr>
      <w:bookmarkStart w:id="10" w:name="_Toc519665463"/>
      <w:r>
        <w:rPr>
          <w:rFonts w:ascii="Franklin Gothic Book" w:hAnsi="Franklin Gothic Book" w:cs="Calibri"/>
          <w:b/>
          <w:sz w:val="22"/>
          <w:szCs w:val="22"/>
          <w:lang w:val="es-CR" w:eastAsia="en-US"/>
        </w:rPr>
        <w:t>Objetivo general</w:t>
      </w:r>
      <w:bookmarkEnd w:id="10"/>
    </w:p>
    <w:p w:rsidR="0022133A" w:rsidRPr="00A60C0F" w:rsidRDefault="0022133A" w:rsidP="00A60C0F">
      <w:pPr>
        <w:spacing w:after="160" w:line="276" w:lineRule="auto"/>
        <w:jc w:val="both"/>
        <w:rPr>
          <w:rFonts w:ascii="Franklin Gothic Book" w:eastAsia="Calibri" w:hAnsi="Franklin Gothic Book"/>
          <w:i/>
          <w:sz w:val="22"/>
          <w:szCs w:val="22"/>
          <w:lang w:val="es-CR" w:eastAsia="en-US"/>
        </w:rPr>
      </w:pPr>
      <w:r w:rsidRPr="00A60C0F">
        <w:rPr>
          <w:rFonts w:ascii="Franklin Gothic Book" w:eastAsia="Calibri" w:hAnsi="Franklin Gothic Book"/>
          <w:i/>
          <w:sz w:val="22"/>
          <w:szCs w:val="22"/>
          <w:lang w:val="es-CR" w:eastAsia="en-US"/>
        </w:rPr>
        <w:t xml:space="preserve">“Ser un programa de desarrollo de competencias a nivel interno orientado a fortalecer las capacidades técnicas, administrativas y actitudinales del personal institucional, así como al mejoramiento de las capacidades de sus usuarios y socios estratégicos”. </w:t>
      </w:r>
    </w:p>
    <w:p w:rsidR="0022133A" w:rsidRPr="00A60C0F" w:rsidRDefault="0022133A" w:rsidP="000E0238">
      <w:pPr>
        <w:pStyle w:val="Ttulo2"/>
        <w:rPr>
          <w:rFonts w:eastAsia="Calibri"/>
          <w:lang w:val="es-CR" w:eastAsia="en-US"/>
        </w:rPr>
      </w:pPr>
      <w:r w:rsidRPr="00A60C0F">
        <w:rPr>
          <w:rFonts w:eastAsia="Calibri"/>
          <w:lang w:val="es-CR" w:eastAsia="en-US"/>
        </w:rPr>
        <w:tab/>
      </w:r>
      <w:bookmarkStart w:id="11" w:name="_Toc519665464"/>
      <w:r w:rsidRPr="00A60C0F">
        <w:rPr>
          <w:rFonts w:eastAsia="Calibri"/>
          <w:lang w:val="es-CR" w:eastAsia="en-US"/>
        </w:rPr>
        <w:t>Políticas de capacitación</w:t>
      </w:r>
      <w:bookmarkEnd w:id="11"/>
      <w:r w:rsidR="006E24BE" w:rsidRPr="00A60C0F">
        <w:rPr>
          <w:rFonts w:eastAsia="Calibri"/>
          <w:lang w:val="es-CR" w:eastAsia="en-US"/>
        </w:rPr>
        <w:t xml:space="preserve"> </w:t>
      </w:r>
    </w:p>
    <w:p w:rsidR="0022133A" w:rsidRPr="00A60C0F" w:rsidRDefault="0022133A" w:rsidP="00A60C0F">
      <w:pPr>
        <w:spacing w:after="160" w:line="276" w:lineRule="auto"/>
        <w:jc w:val="both"/>
        <w:rPr>
          <w:rFonts w:ascii="Franklin Gothic Book" w:eastAsia="Calibri" w:hAnsi="Franklin Gothic Book" w:cs="Calibri"/>
          <w:sz w:val="22"/>
          <w:szCs w:val="22"/>
          <w:lang w:val="es-ES_tradnl" w:eastAsia="en-US"/>
        </w:rPr>
      </w:pPr>
      <w:r w:rsidRPr="00A60C0F">
        <w:rPr>
          <w:rFonts w:ascii="Franklin Gothic Book" w:eastAsia="Calibri" w:hAnsi="Franklin Gothic Book" w:cs="Calibri"/>
          <w:sz w:val="22"/>
          <w:szCs w:val="22"/>
          <w:lang w:val="es-ES_tradnl" w:eastAsia="en-US"/>
        </w:rPr>
        <w:t>Como parte de este marco de capacitación, la Institución ha generado los siguientes lineamientos de política específicos para la capacitación en el ámbito interno.</w:t>
      </w:r>
    </w:p>
    <w:p w:rsidR="0022133A" w:rsidRPr="000E0238" w:rsidRDefault="0022133A" w:rsidP="006B1A35">
      <w:pPr>
        <w:pStyle w:val="Ttulo3"/>
        <w:numPr>
          <w:ilvl w:val="0"/>
          <w:numId w:val="30"/>
        </w:numPr>
        <w:rPr>
          <w:rFonts w:ascii="Franklin Gothic Book" w:eastAsia="Calibri" w:hAnsi="Franklin Gothic Book"/>
          <w:b/>
          <w:color w:val="auto"/>
          <w:lang w:val="es-CR" w:eastAsia="en-US"/>
        </w:rPr>
      </w:pPr>
      <w:bookmarkStart w:id="12" w:name="_Toc519665465"/>
      <w:r w:rsidRPr="000E0238">
        <w:rPr>
          <w:rFonts w:ascii="Franklin Gothic Book" w:eastAsia="Calibri" w:hAnsi="Franklin Gothic Book"/>
          <w:b/>
          <w:color w:val="auto"/>
          <w:lang w:val="es-CR" w:eastAsia="en-US"/>
        </w:rPr>
        <w:t>Políticas Generales</w:t>
      </w:r>
      <w:bookmarkEnd w:id="12"/>
    </w:p>
    <w:p w:rsidR="0022133A" w:rsidRPr="00A60C0F" w:rsidRDefault="0022133A" w:rsidP="00A60C0F">
      <w:pPr>
        <w:spacing w:after="160" w:line="276" w:lineRule="auto"/>
        <w:ind w:left="708"/>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 xml:space="preserve">Toda actividad educativa, capacitación o formación en el SENARA, debe responder a un tema identificado en el diagnóstico de necesidades, operacionalizado en un programa anual de capacitación, que permita el cumplimiento de los objetivos y metas </w:t>
      </w:r>
      <w:r w:rsidR="00C96AAF">
        <w:rPr>
          <w:rFonts w:ascii="Franklin Gothic Book" w:eastAsia="Calibri" w:hAnsi="Franklin Gothic Book" w:cs="Calibri"/>
          <w:sz w:val="22"/>
          <w:szCs w:val="22"/>
          <w:lang w:val="es-CR" w:eastAsia="en-US"/>
        </w:rPr>
        <w:t>Plan</w:t>
      </w:r>
      <w:r w:rsidRPr="00A60C0F">
        <w:rPr>
          <w:rFonts w:ascii="Franklin Gothic Book" w:eastAsia="Calibri" w:hAnsi="Franklin Gothic Book" w:cs="Calibri"/>
          <w:sz w:val="22"/>
          <w:szCs w:val="22"/>
          <w:lang w:val="es-CR" w:eastAsia="en-US"/>
        </w:rPr>
        <w:t xml:space="preserve">teados en el </w:t>
      </w:r>
      <w:r w:rsidR="007836EC">
        <w:rPr>
          <w:rFonts w:ascii="Franklin Gothic Book" w:eastAsia="Calibri" w:hAnsi="Franklin Gothic Book" w:cs="Calibri"/>
          <w:sz w:val="22"/>
          <w:szCs w:val="22"/>
          <w:lang w:val="es-CR" w:eastAsia="en-US"/>
        </w:rPr>
        <w:t>Programa</w:t>
      </w:r>
      <w:r w:rsidRPr="00A60C0F">
        <w:rPr>
          <w:rFonts w:ascii="Franklin Gothic Book" w:eastAsia="Calibri" w:hAnsi="Franklin Gothic Book" w:cs="Calibri"/>
          <w:sz w:val="22"/>
          <w:szCs w:val="22"/>
          <w:lang w:val="es-CR" w:eastAsia="en-US"/>
        </w:rPr>
        <w:t xml:space="preserve"> de Capacitación, así como en el POI Institucional y el </w:t>
      </w:r>
      <w:r w:rsidR="007836EC">
        <w:rPr>
          <w:rFonts w:ascii="Franklin Gothic Book" w:eastAsia="Calibri" w:hAnsi="Franklin Gothic Book" w:cs="Calibri"/>
          <w:sz w:val="22"/>
          <w:szCs w:val="22"/>
          <w:lang w:val="es-CR" w:eastAsia="en-US"/>
        </w:rPr>
        <w:t>Programa</w:t>
      </w:r>
      <w:r w:rsidRPr="00A60C0F">
        <w:rPr>
          <w:rFonts w:ascii="Franklin Gothic Book" w:eastAsia="Calibri" w:hAnsi="Franklin Gothic Book" w:cs="Calibri"/>
          <w:sz w:val="22"/>
          <w:szCs w:val="22"/>
          <w:lang w:val="es-CR" w:eastAsia="en-US"/>
        </w:rPr>
        <w:t xml:space="preserve"> Estratégico, dentro del marco del Reglamento de Capacitación para funcionarios del Senara.   </w:t>
      </w:r>
    </w:p>
    <w:p w:rsidR="0022133A" w:rsidRPr="00A60C0F" w:rsidRDefault="0022133A" w:rsidP="00A60C0F">
      <w:pPr>
        <w:spacing w:line="276" w:lineRule="auto"/>
        <w:ind w:left="1788"/>
        <w:contextualSpacing/>
        <w:jc w:val="both"/>
        <w:rPr>
          <w:rFonts w:ascii="Franklin Gothic Book" w:eastAsia="Calibri" w:hAnsi="Franklin Gothic Book" w:cs="Calibri"/>
          <w:sz w:val="22"/>
          <w:szCs w:val="22"/>
          <w:lang w:val="es-CR" w:eastAsia="en-US"/>
        </w:rPr>
      </w:pP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Aquellas necesidades educativas, de capacitación o de formación que se presenten sobre la marcha, una vez elaborado el programa anual de capacitación, y q</w:t>
      </w:r>
      <w:r w:rsidR="00C96AAF">
        <w:rPr>
          <w:rFonts w:ascii="Franklin Gothic Book" w:eastAsia="Calibri" w:hAnsi="Franklin Gothic Book" w:cs="Calibri"/>
          <w:sz w:val="22"/>
          <w:szCs w:val="22"/>
          <w:lang w:val="es-CR" w:eastAsia="en-US"/>
        </w:rPr>
        <w:t xml:space="preserve">ue no fueron temas prioritarios </w:t>
      </w:r>
      <w:r w:rsidRPr="00A60C0F">
        <w:rPr>
          <w:rFonts w:ascii="Franklin Gothic Book" w:eastAsia="Calibri" w:hAnsi="Franklin Gothic Book" w:cs="Calibri"/>
          <w:sz w:val="22"/>
          <w:szCs w:val="22"/>
          <w:lang w:val="es-CR" w:eastAsia="en-US"/>
        </w:rPr>
        <w:t>en el diagnóstico efectuado a final de cada año con participación de la diferentes unidades, tendrán una prioridad de atención inferior sobre las identificadas previamente, siendo éstas analizadas con mayor rigurosidad y detalle por parte del Comité de Capacitación para su posterior aprobación definitiva por parte de la Gerencia.</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A60C0F" w:rsidRDefault="0022133A" w:rsidP="00A60C0F">
      <w:pPr>
        <w:numPr>
          <w:ilvl w:val="2"/>
          <w:numId w:val="11"/>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El Senara a través de la Unidad de Recursos Humanos y el Coordinador de Capacitación y Desarrollo del Talento Humano, realizarán estudios anuales y aleatorios de carácter evaluativo sobre los resultados e impacto de las actividades educativas desarrolladas a nivel institucional.</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A60C0F" w:rsidRDefault="0022133A" w:rsidP="00A60C0F">
      <w:pPr>
        <w:numPr>
          <w:ilvl w:val="2"/>
          <w:numId w:val="11"/>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El Senara hará los esfuerzos necesarios para implementar un sistema de información que contemple la formación técnica y profesional adquirida por el recurso humano de la Institución, con la finalidad de proporcionar insumos para la toma de decisiones en este ámbito.</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Default="0022133A" w:rsidP="00A60C0F">
      <w:pPr>
        <w:numPr>
          <w:ilvl w:val="2"/>
          <w:numId w:val="11"/>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 xml:space="preserve">Todos los funcionarios (as) del Senara tendrán derecho al acceso a las actividades educativas, capacitación o formación, siempre que la actividad responda a una necesidad manifiesta y jerarquizada por la unidad de trabajo a la que pertenece. Estas necesidades de capacitación incluirán los </w:t>
      </w:r>
      <w:r w:rsidR="007836EC">
        <w:rPr>
          <w:rFonts w:ascii="Franklin Gothic Book" w:eastAsia="Calibri" w:hAnsi="Franklin Gothic Book" w:cs="Calibri"/>
          <w:sz w:val="22"/>
          <w:szCs w:val="22"/>
          <w:lang w:val="es-CR" w:eastAsia="en-US"/>
        </w:rPr>
        <w:t>P</w:t>
      </w:r>
      <w:r w:rsidR="00C96AAF">
        <w:rPr>
          <w:rFonts w:ascii="Franklin Gothic Book" w:eastAsia="Calibri" w:hAnsi="Franklin Gothic Book" w:cs="Calibri"/>
          <w:sz w:val="22"/>
          <w:szCs w:val="22"/>
          <w:lang w:val="es-CR" w:eastAsia="en-US"/>
        </w:rPr>
        <w:t>lan</w:t>
      </w:r>
      <w:r w:rsidRPr="00A60C0F">
        <w:rPr>
          <w:rFonts w:ascii="Franklin Gothic Book" w:eastAsia="Calibri" w:hAnsi="Franklin Gothic Book" w:cs="Calibri"/>
          <w:sz w:val="22"/>
          <w:szCs w:val="22"/>
          <w:lang w:val="es-CR" w:eastAsia="en-US"/>
        </w:rPr>
        <w:t>es de sucesión.</w:t>
      </w:r>
    </w:p>
    <w:p w:rsidR="00F10D0D" w:rsidRPr="005703A7" w:rsidRDefault="00F10D0D" w:rsidP="00F10D0D">
      <w:pPr>
        <w:spacing w:after="160" w:line="276" w:lineRule="auto"/>
        <w:ind w:left="180"/>
        <w:contextualSpacing/>
        <w:jc w:val="both"/>
        <w:rPr>
          <w:rFonts w:ascii="Franklin Gothic Book" w:eastAsia="Calibri" w:hAnsi="Franklin Gothic Book" w:cs="Calibri"/>
          <w:sz w:val="22"/>
          <w:szCs w:val="22"/>
          <w:lang w:val="es-CR" w:eastAsia="en-US"/>
        </w:rPr>
      </w:pPr>
    </w:p>
    <w:p w:rsidR="0022133A" w:rsidRPr="00A60C0F" w:rsidRDefault="0022133A" w:rsidP="00A60C0F">
      <w:pPr>
        <w:numPr>
          <w:ilvl w:val="2"/>
          <w:numId w:val="11"/>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Los funcionarios(as) que reciban un beneficio económico de estudio, no podrán disfrutar de otro beneficio hasta tanto se haya cumplido con la obligación suscrita en la beca anterior. El Comité de Capacitación analizará y decidirá sobre las excepciones a esta política, con el objetivo de facilitar la toma de decisiones a la Gerencia.</w:t>
      </w:r>
    </w:p>
    <w:p w:rsidR="0022133A" w:rsidRPr="00A60C0F" w:rsidRDefault="0022133A" w:rsidP="00A60C0F">
      <w:pPr>
        <w:spacing w:after="160" w:line="276" w:lineRule="auto"/>
        <w:ind w:left="1068"/>
        <w:contextualSpacing/>
        <w:jc w:val="both"/>
        <w:rPr>
          <w:rFonts w:ascii="Franklin Gothic Book" w:eastAsia="Calibri" w:hAnsi="Franklin Gothic Book" w:cs="Calibri"/>
          <w:b/>
          <w:sz w:val="22"/>
          <w:szCs w:val="22"/>
          <w:lang w:val="es-CR" w:eastAsia="en-US"/>
        </w:rPr>
      </w:pPr>
    </w:p>
    <w:p w:rsidR="0022133A" w:rsidRPr="006B1A35" w:rsidRDefault="0022133A" w:rsidP="006B1A35">
      <w:pPr>
        <w:pStyle w:val="Ttulo3"/>
        <w:numPr>
          <w:ilvl w:val="0"/>
          <w:numId w:val="30"/>
        </w:numPr>
        <w:rPr>
          <w:rFonts w:ascii="Franklin Gothic Book" w:eastAsia="Calibri" w:hAnsi="Franklin Gothic Book"/>
          <w:b/>
          <w:color w:val="auto"/>
          <w:lang w:val="es-CR" w:eastAsia="en-US"/>
        </w:rPr>
      </w:pPr>
      <w:bookmarkStart w:id="13" w:name="_Toc519665466"/>
      <w:r w:rsidRPr="006B1A35">
        <w:rPr>
          <w:rFonts w:ascii="Franklin Gothic Book" w:eastAsia="Calibri" w:hAnsi="Franklin Gothic Book"/>
          <w:b/>
          <w:color w:val="auto"/>
          <w:lang w:val="es-CR" w:eastAsia="en-US"/>
        </w:rPr>
        <w:t>Políticas de Formación</w:t>
      </w:r>
      <w:bookmarkEnd w:id="13"/>
    </w:p>
    <w:p w:rsidR="0022133A" w:rsidRPr="00A60C0F" w:rsidRDefault="0022133A" w:rsidP="00A60C0F">
      <w:pPr>
        <w:numPr>
          <w:ilvl w:val="2"/>
          <w:numId w:val="4"/>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El Senara financiará beneficios económicos de estudios a nivel de pregrado, grado y postgrado a los funcionarios(as) de la institución conforme a lo establecido en el Reglamento de Capacitación para funcionarios del SENARA, siempre que la Unidad de Trabajo así lo requiera y se halla determinado en un diagnóstico de necesidades de formación institucional.</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 xml:space="preserve"> </w:t>
      </w:r>
    </w:p>
    <w:p w:rsidR="0022133A" w:rsidRPr="00A60C0F" w:rsidRDefault="0022133A" w:rsidP="00A60C0F">
      <w:pPr>
        <w:numPr>
          <w:ilvl w:val="2"/>
          <w:numId w:val="4"/>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 xml:space="preserve">El SENARA financiará beneficios económicos de estudio en el extranjero siempre que, en la oferta local, no se disponga de la carrera o especialidad requerida y/o que la necesidad u oportunidad de formación sea previamente justificada. </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A60C0F" w:rsidRDefault="0022133A" w:rsidP="00A60C0F">
      <w:pPr>
        <w:numPr>
          <w:ilvl w:val="2"/>
          <w:numId w:val="4"/>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 xml:space="preserve">Los beneficiarios de toda capacitación o beca en el extranjero, deberán presentar un informe detallado sobre el desarrollo de dicha actividad, a la Gerencia y Junta Directiva, así como al Comité de Capacitación para su respectivo análisis. </w:t>
      </w:r>
    </w:p>
    <w:p w:rsidR="0022133A" w:rsidRPr="006B1A35" w:rsidRDefault="0022133A" w:rsidP="006B1A35">
      <w:pPr>
        <w:pStyle w:val="Ttulo3"/>
        <w:numPr>
          <w:ilvl w:val="0"/>
          <w:numId w:val="30"/>
        </w:numPr>
        <w:rPr>
          <w:rFonts w:ascii="Franklin Gothic Book" w:eastAsia="Calibri" w:hAnsi="Franklin Gothic Book"/>
          <w:b/>
          <w:color w:val="auto"/>
          <w:lang w:val="es-CR" w:eastAsia="en-US"/>
        </w:rPr>
      </w:pPr>
      <w:bookmarkStart w:id="14" w:name="_Toc519665467"/>
      <w:r w:rsidRPr="006B1A35">
        <w:rPr>
          <w:rFonts w:ascii="Franklin Gothic Book" w:eastAsia="Calibri" w:hAnsi="Franklin Gothic Book"/>
          <w:b/>
          <w:color w:val="auto"/>
          <w:lang w:val="es-CR" w:eastAsia="en-US"/>
        </w:rPr>
        <w:t>Políticas de Capacitación</w:t>
      </w:r>
      <w:bookmarkEnd w:id="14"/>
    </w:p>
    <w:p w:rsidR="0022133A" w:rsidRPr="00A60C0F" w:rsidRDefault="0022133A" w:rsidP="006B1A35">
      <w:pPr>
        <w:numPr>
          <w:ilvl w:val="2"/>
          <w:numId w:val="30"/>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La capacitación en el SENARA debe estar orientada a complementar y perfeccionar las competencias de cada funcionario (a) acorde con el nivel de exigencia y responsabilidad del cargo que ocupa, como generadora de cambio y mejora continúa en la calidad de la prestación de servicios. El Senara a través del Comité de Capacitación, no atenderá solicitudes personales de capacitación que no respondan a las necesidades de capacitación identificadas en los diagnósticos.</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A60C0F" w:rsidRDefault="0022133A" w:rsidP="006B1A35">
      <w:pPr>
        <w:numPr>
          <w:ilvl w:val="2"/>
          <w:numId w:val="30"/>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La Gerencia, la Unidad de Recursos Humanos y el Comité de Capacitación brindarán todas las facilidades y apoyo logístico que requiere la generación de actividades de capacitación orientadas a aprovechar el conocimiento, formación y experiencia de los funcionarios del Senara (figuras de experto institucional o facilitador interno).</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A60C0F" w:rsidRDefault="0022133A" w:rsidP="006B1A35">
      <w:pPr>
        <w:numPr>
          <w:ilvl w:val="2"/>
          <w:numId w:val="30"/>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Toda actividad de capacitación y/o formación en la medida de lo posible, se tratará de programar en horarios compartidos, o sea, una fracción dentro de la jornada laboral y otra fracción fuera de dicha jornada. Se exceptúan aquellos casos en los cuales las actividades de capacitación son programadas por otras instituciones o centros educativos, en las cuales no resulte negociable el horario establecido por dicha entidad.</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A60C0F" w:rsidRDefault="0022133A" w:rsidP="006B1A35">
      <w:pPr>
        <w:numPr>
          <w:ilvl w:val="2"/>
          <w:numId w:val="30"/>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 xml:space="preserve">Se dará prioridad a aquellas actividades de capacitación denominadas: Cursos, Seminarios, Talleres, Seminario-Taller, u otro análogo, que sean programadas en la modalidad de aprovechamiento sobre las programadas en la modalidad de participación. </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A60C0F" w:rsidRDefault="0022133A" w:rsidP="006B1A35">
      <w:pPr>
        <w:numPr>
          <w:ilvl w:val="2"/>
          <w:numId w:val="30"/>
        </w:numPr>
        <w:spacing w:after="160" w:line="276" w:lineRule="auto"/>
        <w:ind w:left="180"/>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Con respecto a aquellas actividades de capacitación denominadas: Foros, Congresos, Conferencias, Mesas Redondas, Paneles o Simposios, ya sea nacionales o internacionales que programen las diferentes organizaciones de profesionales en las diversas áreas de competencia y que sean de interés institucional, la participación de funcionarios de Senara quedará condicionada a que éste asuma un 50% de los costos de inscripción en dicha actividad, siempre y cuando exista contenido presupuestario y que dichos recursos no se encuentren comprometidos para realizar alguna actividad en la modalidad de aprovechamiento, en cuyo caso dichos recursos tendrán prioridad de utilización. Se exceptúan aquellos casos en los cuales los organizadores de la actividad de capacitación, cubren en su totalidad los costos de participación del(a) funcionario(a), o en su defecto, la participación del(a) funcionario(a) no tiene ningún costo económico para el Senara.</w:t>
      </w:r>
    </w:p>
    <w:p w:rsidR="0022133A" w:rsidRPr="00A60C0F" w:rsidRDefault="0022133A" w:rsidP="00A60C0F">
      <w:pPr>
        <w:spacing w:line="276" w:lineRule="auto"/>
        <w:jc w:val="both"/>
        <w:rPr>
          <w:rFonts w:ascii="Franklin Gothic Book" w:eastAsia="Calibri" w:hAnsi="Franklin Gothic Book" w:cs="Calibri"/>
          <w:sz w:val="22"/>
          <w:szCs w:val="22"/>
          <w:lang w:val="es-CR" w:eastAsia="en-US"/>
        </w:rPr>
      </w:pPr>
    </w:p>
    <w:p w:rsidR="0022133A" w:rsidRPr="006B1A35" w:rsidRDefault="0022133A" w:rsidP="006B1A35">
      <w:pPr>
        <w:pStyle w:val="Ttulo3"/>
        <w:numPr>
          <w:ilvl w:val="0"/>
          <w:numId w:val="30"/>
        </w:numPr>
        <w:rPr>
          <w:rFonts w:ascii="Franklin Gothic Book" w:eastAsia="Calibri" w:hAnsi="Franklin Gothic Book"/>
          <w:b/>
          <w:color w:val="auto"/>
          <w:lang w:val="es-CR" w:eastAsia="en-US"/>
        </w:rPr>
      </w:pPr>
      <w:bookmarkStart w:id="15" w:name="_Toc519665468"/>
      <w:r w:rsidRPr="006B1A35">
        <w:rPr>
          <w:rFonts w:ascii="Franklin Gothic Book" w:eastAsia="Calibri" w:hAnsi="Franklin Gothic Book"/>
          <w:b/>
          <w:color w:val="auto"/>
          <w:lang w:val="es-CR" w:eastAsia="en-US"/>
        </w:rPr>
        <w:t>Política de capacitación para cuadros de reemplazo</w:t>
      </w:r>
      <w:bookmarkEnd w:id="15"/>
      <w:r w:rsidR="006E24BE" w:rsidRPr="006B1A35">
        <w:rPr>
          <w:rFonts w:ascii="Franklin Gothic Book" w:eastAsia="Calibri" w:hAnsi="Franklin Gothic Book"/>
          <w:b/>
          <w:color w:val="auto"/>
          <w:lang w:val="es-CR" w:eastAsia="en-US"/>
        </w:rPr>
        <w:t xml:space="preserve"> </w:t>
      </w:r>
    </w:p>
    <w:p w:rsidR="0022133A" w:rsidRPr="00A60C0F" w:rsidRDefault="0022133A" w:rsidP="00A60C0F">
      <w:pPr>
        <w:numPr>
          <w:ilvl w:val="0"/>
          <w:numId w:val="12"/>
        </w:numPr>
        <w:spacing w:after="160" w:line="276" w:lineRule="auto"/>
        <w:ind w:left="142"/>
        <w:contextualSpacing/>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Las diferentes unidades del Senara deberán fortalecer una cultura de educación, capacitación y formación basada en las competencias de los puestos y los perfiles previamente diseñados, que facilite y promueva el desarrollo integral del trabajador y su crecimiento profesional, para que incorpore en su talento humano nuevos procesos que le permitan formar parte de los cuadros de sucesión para el futuro de su unidad en particular y la Institución en general.</w:t>
      </w:r>
    </w:p>
    <w:p w:rsidR="0022133A" w:rsidRPr="00A60C0F" w:rsidRDefault="0022133A" w:rsidP="00A60C0F">
      <w:pPr>
        <w:spacing w:line="276" w:lineRule="auto"/>
        <w:ind w:left="-218"/>
        <w:jc w:val="both"/>
        <w:rPr>
          <w:rFonts w:ascii="Franklin Gothic Book" w:eastAsia="Calibri" w:hAnsi="Franklin Gothic Book" w:cs="Calibri"/>
          <w:sz w:val="22"/>
          <w:szCs w:val="22"/>
          <w:lang w:val="es-CR" w:eastAsia="en-US"/>
        </w:rPr>
      </w:pPr>
    </w:p>
    <w:p w:rsidR="0022133A" w:rsidRPr="00A60C0F" w:rsidRDefault="0022133A" w:rsidP="00A60C0F">
      <w:pPr>
        <w:spacing w:line="276" w:lineRule="auto"/>
        <w:ind w:left="-218"/>
        <w:jc w:val="both"/>
        <w:rPr>
          <w:rFonts w:ascii="Franklin Gothic Book" w:eastAsia="Calibri" w:hAnsi="Franklin Gothic Book" w:cs="Calibri"/>
          <w:sz w:val="22"/>
          <w:szCs w:val="22"/>
          <w:lang w:val="es-CR" w:eastAsia="en-US"/>
        </w:rPr>
      </w:pPr>
      <w:r w:rsidRPr="00A60C0F">
        <w:rPr>
          <w:rFonts w:ascii="Franklin Gothic Book" w:eastAsia="Calibri" w:hAnsi="Franklin Gothic Book" w:cs="Calibri"/>
          <w:sz w:val="22"/>
          <w:szCs w:val="22"/>
          <w:lang w:val="es-CR" w:eastAsia="en-US"/>
        </w:rPr>
        <w:t xml:space="preserve">El Proceso de Recursos Humanos deberá listar aquellos funcionarios con puesto de Jefatura en las diferentes Unidades del Senara cuya jubilación esté próxima, y se proyecta para un plazo de 5 y 10 años, con la finalidad de brindar dicha información a la Gerencia y las Direcciones de Área para la toma de decisiones, sobre la conformación de </w:t>
      </w:r>
      <w:r w:rsidR="00C96AAF">
        <w:rPr>
          <w:rFonts w:ascii="Franklin Gothic Book" w:eastAsia="Calibri" w:hAnsi="Franklin Gothic Book" w:cs="Calibri"/>
          <w:sz w:val="22"/>
          <w:szCs w:val="22"/>
          <w:lang w:val="es-CR" w:eastAsia="en-US"/>
        </w:rPr>
        <w:t>Plan</w:t>
      </w:r>
      <w:r w:rsidRPr="00A60C0F">
        <w:rPr>
          <w:rFonts w:ascii="Franklin Gothic Book" w:eastAsia="Calibri" w:hAnsi="Franklin Gothic Book" w:cs="Calibri"/>
          <w:sz w:val="22"/>
          <w:szCs w:val="22"/>
          <w:lang w:val="es-CR" w:eastAsia="en-US"/>
        </w:rPr>
        <w:t>es de relevo.</w:t>
      </w:r>
    </w:p>
    <w:p w:rsidR="00B8019B" w:rsidRDefault="0022133A" w:rsidP="00B8019B">
      <w:pPr>
        <w:tabs>
          <w:tab w:val="center" w:pos="4419"/>
          <w:tab w:val="left" w:pos="6150"/>
        </w:tabs>
        <w:spacing w:before="100" w:beforeAutospacing="1" w:after="100" w:afterAutospacing="1" w:line="276" w:lineRule="auto"/>
        <w:jc w:val="both"/>
        <w:outlineLvl w:val="0"/>
        <w:rPr>
          <w:rFonts w:ascii="Franklin Gothic Book" w:hAnsi="Franklin Gothic Book"/>
          <w:b/>
          <w:bCs/>
          <w:kern w:val="36"/>
          <w:sz w:val="22"/>
          <w:szCs w:val="22"/>
          <w:lang w:val="es-CR" w:eastAsia="es-CR"/>
        </w:rPr>
      </w:pPr>
      <w:bookmarkStart w:id="16" w:name="_Toc519665469"/>
      <w:r w:rsidRPr="00A60C0F">
        <w:rPr>
          <w:rFonts w:ascii="Franklin Gothic Book" w:hAnsi="Franklin Gothic Book"/>
          <w:b/>
          <w:bCs/>
          <w:kern w:val="36"/>
          <w:sz w:val="22"/>
          <w:szCs w:val="22"/>
          <w:lang w:val="es-CR" w:eastAsia="es-CR"/>
        </w:rPr>
        <w:t>Aspectos metodológico</w:t>
      </w:r>
      <w:bookmarkStart w:id="17" w:name="_Toc518974656"/>
      <w:bookmarkStart w:id="18" w:name="_Toc518975810"/>
      <w:r w:rsidR="00B8019B">
        <w:rPr>
          <w:rFonts w:ascii="Franklin Gothic Book" w:hAnsi="Franklin Gothic Book"/>
          <w:b/>
          <w:bCs/>
          <w:kern w:val="36"/>
          <w:sz w:val="22"/>
          <w:szCs w:val="22"/>
          <w:lang w:val="es-CR" w:eastAsia="es-CR"/>
        </w:rPr>
        <w:t>s</w:t>
      </w:r>
      <w:bookmarkEnd w:id="16"/>
    </w:p>
    <w:p w:rsidR="00932D36" w:rsidRPr="00B8019B" w:rsidRDefault="00932D36" w:rsidP="003E4DEB">
      <w:pPr>
        <w:tabs>
          <w:tab w:val="center" w:pos="4419"/>
          <w:tab w:val="left" w:pos="6150"/>
        </w:tabs>
        <w:spacing w:before="100" w:beforeAutospacing="1" w:after="100" w:afterAutospacing="1" w:line="276" w:lineRule="auto"/>
        <w:ind w:left="708"/>
        <w:jc w:val="both"/>
        <w:outlineLvl w:val="0"/>
        <w:rPr>
          <w:rFonts w:ascii="Franklin Gothic Book" w:hAnsi="Franklin Gothic Book"/>
          <w:b/>
          <w:bCs/>
          <w:kern w:val="36"/>
          <w:sz w:val="24"/>
          <w:szCs w:val="22"/>
          <w:lang w:val="es-CR" w:eastAsia="es-CR"/>
        </w:rPr>
      </w:pPr>
      <w:bookmarkStart w:id="19" w:name="_Toc519665470"/>
      <w:r w:rsidRPr="00B8019B">
        <w:rPr>
          <w:rFonts w:ascii="Franklin Gothic Book" w:hAnsi="Franklin Gothic Book"/>
          <w:sz w:val="22"/>
          <w:lang w:val="es-CR" w:eastAsia="es-CR"/>
        </w:rPr>
        <w:t>A continuación se detal</w:t>
      </w:r>
      <w:r w:rsidR="00AB5C04" w:rsidRPr="00B8019B">
        <w:rPr>
          <w:rFonts w:ascii="Franklin Gothic Book" w:hAnsi="Franklin Gothic Book"/>
          <w:sz w:val="22"/>
          <w:lang w:val="es-CR" w:eastAsia="es-CR"/>
        </w:rPr>
        <w:t xml:space="preserve">la el procedimiento metodológico a seguir con el propósito de identificar las necesidades de actualización, capacitación y formación que requiere el personal de Senara para un mejor desempeño de sus funciones, así como el fortalecimiento de sus habilidades técnicas y blandas. A su vez los temas identificados proporcionan los insumos para la </w:t>
      </w:r>
      <w:r w:rsidRPr="00B8019B">
        <w:rPr>
          <w:rFonts w:ascii="Franklin Gothic Book" w:hAnsi="Franklin Gothic Book"/>
          <w:sz w:val="22"/>
          <w:lang w:val="es-CR" w:eastAsia="es-CR"/>
        </w:rPr>
        <w:t xml:space="preserve">construcción del diagnóstico y </w:t>
      </w:r>
      <w:r w:rsidR="00AB5C04" w:rsidRPr="00B8019B">
        <w:rPr>
          <w:rFonts w:ascii="Franklin Gothic Book" w:hAnsi="Franklin Gothic Book"/>
          <w:sz w:val="22"/>
          <w:lang w:val="es-CR" w:eastAsia="es-CR"/>
        </w:rPr>
        <w:t xml:space="preserve">formulación del </w:t>
      </w:r>
      <w:r w:rsidRPr="00B8019B">
        <w:rPr>
          <w:rFonts w:ascii="Franklin Gothic Book" w:hAnsi="Franklin Gothic Book"/>
          <w:sz w:val="22"/>
          <w:lang w:val="es-CR" w:eastAsia="es-CR"/>
        </w:rPr>
        <w:t>p</w:t>
      </w:r>
      <w:r w:rsidR="00477ABA" w:rsidRPr="00B8019B">
        <w:rPr>
          <w:rFonts w:ascii="Franklin Gothic Book" w:hAnsi="Franklin Gothic Book"/>
          <w:sz w:val="22"/>
          <w:lang w:val="es-CR" w:eastAsia="es-CR"/>
        </w:rPr>
        <w:t>rograma</w:t>
      </w:r>
      <w:r w:rsidRPr="00B8019B">
        <w:rPr>
          <w:rFonts w:ascii="Franklin Gothic Book" w:hAnsi="Franklin Gothic Book"/>
          <w:sz w:val="22"/>
          <w:lang w:val="es-CR" w:eastAsia="es-CR"/>
        </w:rPr>
        <w:t xml:space="preserve"> de capacitación 2018-2019.</w:t>
      </w:r>
      <w:bookmarkEnd w:id="17"/>
      <w:bookmarkEnd w:id="18"/>
      <w:bookmarkEnd w:id="19"/>
    </w:p>
    <w:p w:rsidR="0022133A" w:rsidRPr="00A60C0F" w:rsidRDefault="00754338" w:rsidP="00A60C0F">
      <w:pPr>
        <w:keepNext/>
        <w:keepLines/>
        <w:spacing w:before="40" w:line="276" w:lineRule="auto"/>
        <w:jc w:val="both"/>
        <w:outlineLvl w:val="1"/>
        <w:rPr>
          <w:rFonts w:ascii="Franklin Gothic Book" w:hAnsi="Franklin Gothic Book"/>
          <w:b/>
          <w:sz w:val="22"/>
          <w:szCs w:val="22"/>
          <w:lang w:val="es-CR" w:eastAsia="en-US"/>
        </w:rPr>
      </w:pPr>
      <w:bookmarkStart w:id="20" w:name="_Toc519665471"/>
      <w:r>
        <w:rPr>
          <w:rFonts w:ascii="Franklin Gothic Book" w:hAnsi="Franklin Gothic Book"/>
          <w:b/>
          <w:sz w:val="22"/>
          <w:szCs w:val="22"/>
          <w:lang w:val="es-CR" w:eastAsia="en-US"/>
        </w:rPr>
        <w:t>Guía de aplicación</w:t>
      </w:r>
      <w:bookmarkEnd w:id="20"/>
    </w:p>
    <w:p w:rsidR="00754338" w:rsidRPr="000E1FD6" w:rsidRDefault="00932D36" w:rsidP="000E1FD6">
      <w:pPr>
        <w:pStyle w:val="Prrafodelista"/>
        <w:numPr>
          <w:ilvl w:val="0"/>
          <w:numId w:val="32"/>
        </w:numPr>
        <w:spacing w:after="160" w:line="276" w:lineRule="auto"/>
        <w:jc w:val="both"/>
        <w:rPr>
          <w:rFonts w:ascii="Franklin Gothic Book" w:eastAsia="Calibri" w:hAnsi="Franklin Gothic Book"/>
          <w:sz w:val="22"/>
          <w:szCs w:val="22"/>
          <w:lang w:val="es-CR" w:eastAsia="en-US"/>
        </w:rPr>
      </w:pPr>
      <w:r w:rsidRPr="000E1FD6">
        <w:rPr>
          <w:rFonts w:ascii="Franklin Gothic Book" w:eastAsia="Calibri" w:hAnsi="Franklin Gothic Book"/>
          <w:sz w:val="22"/>
          <w:szCs w:val="22"/>
          <w:lang w:val="es-CR" w:eastAsia="en-US"/>
        </w:rPr>
        <w:t>La Unidad de Recursos Humanos procedió a la elaboración de</w:t>
      </w:r>
      <w:r w:rsidR="008433DB" w:rsidRPr="000E1FD6">
        <w:rPr>
          <w:rFonts w:ascii="Franklin Gothic Book" w:eastAsia="Calibri" w:hAnsi="Franklin Gothic Book"/>
          <w:sz w:val="22"/>
          <w:szCs w:val="22"/>
          <w:lang w:val="es-CR" w:eastAsia="en-US"/>
        </w:rPr>
        <w:t>l</w:t>
      </w:r>
      <w:r w:rsidR="0022133A" w:rsidRPr="000E1FD6">
        <w:rPr>
          <w:rFonts w:ascii="Franklin Gothic Book" w:eastAsia="Calibri" w:hAnsi="Franklin Gothic Book"/>
          <w:sz w:val="22"/>
          <w:szCs w:val="22"/>
          <w:lang w:val="es-CR" w:eastAsia="en-US"/>
        </w:rPr>
        <w:t xml:space="preserve"> instrum</w:t>
      </w:r>
      <w:r w:rsidRPr="000E1FD6">
        <w:rPr>
          <w:rFonts w:ascii="Franklin Gothic Book" w:eastAsia="Calibri" w:hAnsi="Franklin Gothic Book"/>
          <w:sz w:val="22"/>
          <w:szCs w:val="22"/>
          <w:lang w:val="es-CR" w:eastAsia="en-US"/>
        </w:rPr>
        <w:t xml:space="preserve">ento para </w:t>
      </w:r>
      <w:r w:rsidR="00B77E46" w:rsidRPr="000E1FD6">
        <w:rPr>
          <w:rFonts w:ascii="Franklin Gothic Book" w:eastAsia="Calibri" w:hAnsi="Franklin Gothic Book"/>
          <w:sz w:val="22"/>
          <w:szCs w:val="22"/>
          <w:lang w:val="es-CR" w:eastAsia="en-US"/>
        </w:rPr>
        <w:t xml:space="preserve">identificar las necesidades </w:t>
      </w:r>
      <w:r w:rsidR="009172C4" w:rsidRPr="000E1FD6">
        <w:rPr>
          <w:rFonts w:ascii="Franklin Gothic Book" w:eastAsia="Calibri" w:hAnsi="Franklin Gothic Book"/>
          <w:sz w:val="22"/>
          <w:szCs w:val="22"/>
          <w:lang w:val="es-CR" w:eastAsia="en-US"/>
        </w:rPr>
        <w:t>de actualización, capacitación y formación</w:t>
      </w:r>
      <w:r w:rsidRPr="000E1FD6">
        <w:rPr>
          <w:rFonts w:ascii="Franklin Gothic Book" w:eastAsia="Calibri" w:hAnsi="Franklin Gothic Book"/>
          <w:sz w:val="22"/>
          <w:szCs w:val="22"/>
          <w:lang w:val="es-CR" w:eastAsia="en-US"/>
        </w:rPr>
        <w:t>, considerando cuatro dimensiones de análisis</w:t>
      </w:r>
      <w:r w:rsidR="00117919" w:rsidRPr="000E1FD6">
        <w:rPr>
          <w:rFonts w:ascii="Franklin Gothic Book" w:eastAsia="Calibri" w:hAnsi="Franklin Gothic Book"/>
          <w:sz w:val="22"/>
          <w:szCs w:val="22"/>
          <w:lang w:val="es-CR" w:eastAsia="en-US"/>
        </w:rPr>
        <w:t xml:space="preserve"> a saber; </w:t>
      </w:r>
      <w:r w:rsidR="00754338" w:rsidRPr="000E1FD6">
        <w:rPr>
          <w:rFonts w:ascii="Franklin Gothic Book" w:eastAsia="Calibri" w:hAnsi="Franklin Gothic Book"/>
          <w:sz w:val="22"/>
          <w:szCs w:val="22"/>
          <w:lang w:val="es-CR" w:eastAsia="en-US"/>
        </w:rPr>
        <w:t>la estratégica, administrativa, habilidades blandas e instrumental.</w:t>
      </w:r>
      <w:r w:rsidR="0061580A" w:rsidRPr="000E1FD6">
        <w:rPr>
          <w:rFonts w:ascii="Franklin Gothic Book" w:eastAsia="Calibri" w:hAnsi="Franklin Gothic Book"/>
          <w:sz w:val="22"/>
          <w:szCs w:val="22"/>
          <w:lang w:val="es-CR" w:eastAsia="en-US"/>
        </w:rPr>
        <w:t xml:space="preserve"> Con un nivel de profundidad de actualización, capacitación o formación.</w:t>
      </w:r>
    </w:p>
    <w:p w:rsidR="000163A8" w:rsidRPr="000E1FD6" w:rsidRDefault="00DA7704" w:rsidP="000E1FD6">
      <w:pPr>
        <w:pStyle w:val="Prrafodelista"/>
        <w:numPr>
          <w:ilvl w:val="0"/>
          <w:numId w:val="32"/>
        </w:numPr>
        <w:spacing w:after="160" w:line="276" w:lineRule="auto"/>
        <w:jc w:val="both"/>
        <w:rPr>
          <w:rFonts w:ascii="Franklin Gothic Book" w:eastAsia="Calibri" w:hAnsi="Franklin Gothic Book"/>
          <w:sz w:val="22"/>
          <w:szCs w:val="22"/>
          <w:lang w:val="es-CR" w:eastAsia="en-US"/>
        </w:rPr>
      </w:pPr>
      <w:r w:rsidRPr="000E1FD6">
        <w:rPr>
          <w:rFonts w:ascii="Franklin Gothic Book" w:eastAsia="Calibri" w:hAnsi="Franklin Gothic Book"/>
          <w:sz w:val="22"/>
          <w:szCs w:val="22"/>
          <w:lang w:val="es-CR" w:eastAsia="en-US"/>
        </w:rPr>
        <w:t>Para recopilar la información la Unidad de Recursos Humanos</w:t>
      </w:r>
      <w:r w:rsidR="000163A8" w:rsidRPr="000E1FD6">
        <w:rPr>
          <w:rFonts w:ascii="Franklin Gothic Book" w:eastAsia="Calibri" w:hAnsi="Franklin Gothic Book"/>
          <w:sz w:val="22"/>
          <w:szCs w:val="22"/>
          <w:lang w:val="es-CR" w:eastAsia="en-US"/>
        </w:rPr>
        <w:t xml:space="preserve"> procedió a enviar ofic</w:t>
      </w:r>
      <w:r w:rsidR="0061580A" w:rsidRPr="000E1FD6">
        <w:rPr>
          <w:rFonts w:ascii="Franklin Gothic Book" w:eastAsia="Calibri" w:hAnsi="Franklin Gothic Book"/>
          <w:sz w:val="22"/>
          <w:szCs w:val="22"/>
          <w:lang w:val="es-CR" w:eastAsia="en-US"/>
        </w:rPr>
        <w:t>io SENARA-DAF-RH-173-2018, Asunto</w:t>
      </w:r>
      <w:r w:rsidR="000163A8" w:rsidRPr="000E1FD6">
        <w:rPr>
          <w:rFonts w:ascii="Franklin Gothic Book" w:eastAsia="Calibri" w:hAnsi="Franklin Gothic Book"/>
          <w:sz w:val="22"/>
          <w:szCs w:val="22"/>
          <w:lang w:val="es-CR" w:eastAsia="en-US"/>
        </w:rPr>
        <w:t xml:space="preserve">: Levantamiento de diagnóstico de necesidades de capacitación a su vez se coordinan las sesiones de trabajo presenciales con </w:t>
      </w:r>
      <w:r w:rsidR="008433DB" w:rsidRPr="000E1FD6">
        <w:rPr>
          <w:rFonts w:ascii="Franklin Gothic Book" w:eastAsia="Calibri" w:hAnsi="Franklin Gothic Book" w:cs="Arial"/>
          <w:sz w:val="22"/>
          <w:szCs w:val="22"/>
          <w:lang w:val="es-CR" w:eastAsia="en-US"/>
        </w:rPr>
        <w:t xml:space="preserve">los </w:t>
      </w:r>
      <w:r w:rsidR="000163A8" w:rsidRPr="000E1FD6">
        <w:rPr>
          <w:rFonts w:ascii="Franklin Gothic Book" w:eastAsia="Calibri" w:hAnsi="Franklin Gothic Book"/>
          <w:sz w:val="22"/>
          <w:szCs w:val="22"/>
          <w:lang w:val="es-CR" w:eastAsia="en-US"/>
        </w:rPr>
        <w:t>directores de área, coordinadores regionales, coordinadores de unidad y sub-distritos.</w:t>
      </w:r>
    </w:p>
    <w:p w:rsidR="000E1FD6" w:rsidRPr="000E1FD6" w:rsidRDefault="004126E2" w:rsidP="000E1FD6">
      <w:pPr>
        <w:pStyle w:val="Prrafodelista"/>
        <w:numPr>
          <w:ilvl w:val="0"/>
          <w:numId w:val="32"/>
        </w:numPr>
        <w:spacing w:after="160" w:line="276" w:lineRule="auto"/>
        <w:jc w:val="both"/>
        <w:rPr>
          <w:rFonts w:ascii="Franklin Gothic Book" w:eastAsia="Calibri" w:hAnsi="Franklin Gothic Book"/>
          <w:sz w:val="22"/>
          <w:szCs w:val="22"/>
          <w:lang w:val="es-CR" w:eastAsia="en-US"/>
        </w:rPr>
      </w:pPr>
      <w:r w:rsidRPr="000E1FD6">
        <w:rPr>
          <w:rFonts w:ascii="Franklin Gothic Book" w:eastAsia="Calibri" w:hAnsi="Franklin Gothic Book" w:cs="Arial"/>
          <w:sz w:val="22"/>
          <w:szCs w:val="22"/>
          <w:lang w:val="es-CR" w:eastAsia="en-US"/>
        </w:rPr>
        <w:t xml:space="preserve">La Unidad de Recursos Humanos procedió a aplicar el </w:t>
      </w:r>
      <w:r w:rsidR="00123CAB" w:rsidRPr="000E1FD6">
        <w:rPr>
          <w:rFonts w:ascii="Franklin Gothic Book" w:eastAsia="Calibri" w:hAnsi="Franklin Gothic Book" w:cs="Arial"/>
          <w:sz w:val="22"/>
          <w:szCs w:val="22"/>
          <w:lang w:val="es-CR" w:eastAsia="en-US"/>
        </w:rPr>
        <w:t>I</w:t>
      </w:r>
      <w:r w:rsidR="005B0C6D" w:rsidRPr="000E1FD6">
        <w:rPr>
          <w:rFonts w:ascii="Franklin Gothic Book" w:eastAsia="Calibri" w:hAnsi="Franklin Gothic Book" w:cs="Arial"/>
          <w:sz w:val="22"/>
          <w:szCs w:val="22"/>
          <w:lang w:val="es-CR" w:eastAsia="en-US"/>
        </w:rPr>
        <w:t>nstrumento</w:t>
      </w:r>
      <w:r w:rsidRPr="000E1FD6">
        <w:rPr>
          <w:rFonts w:ascii="Franklin Gothic Book" w:eastAsia="Calibri" w:hAnsi="Franklin Gothic Book" w:cs="Arial"/>
          <w:sz w:val="22"/>
          <w:szCs w:val="22"/>
          <w:lang w:val="es-CR" w:eastAsia="en-US"/>
        </w:rPr>
        <w:t xml:space="preserve"> “</w:t>
      </w:r>
      <w:r w:rsidR="00123CAB" w:rsidRPr="000E1FD6">
        <w:rPr>
          <w:rFonts w:ascii="Franklin Gothic Book" w:eastAsia="Calibri" w:hAnsi="Franklin Gothic Book" w:cs="Arial"/>
          <w:sz w:val="22"/>
          <w:szCs w:val="22"/>
          <w:lang w:val="es-CR" w:eastAsia="en-US"/>
        </w:rPr>
        <w:t>Diagnó</w:t>
      </w:r>
      <w:r w:rsidRPr="000E1FD6">
        <w:rPr>
          <w:rFonts w:ascii="Franklin Gothic Book" w:eastAsia="Calibri" w:hAnsi="Franklin Gothic Book" w:cs="Arial"/>
          <w:sz w:val="22"/>
          <w:szCs w:val="22"/>
          <w:lang w:val="es-CR" w:eastAsia="en-US"/>
        </w:rPr>
        <w:t>stico de Necesidades de Capacitación”</w:t>
      </w:r>
      <w:r w:rsidR="008E30CF" w:rsidRPr="000E1FD6">
        <w:rPr>
          <w:rFonts w:ascii="Franklin Gothic Book" w:eastAsia="Calibri" w:hAnsi="Franklin Gothic Book" w:cs="Arial"/>
          <w:sz w:val="22"/>
          <w:szCs w:val="22"/>
          <w:lang w:val="es-CR" w:eastAsia="en-US"/>
        </w:rPr>
        <w:t xml:space="preserve"> </w:t>
      </w:r>
      <w:r w:rsidR="008433DB" w:rsidRPr="000E1FD6">
        <w:rPr>
          <w:rFonts w:ascii="Franklin Gothic Book" w:eastAsia="Calibri" w:hAnsi="Franklin Gothic Book" w:cs="Arial"/>
          <w:sz w:val="22"/>
          <w:szCs w:val="22"/>
          <w:lang w:val="es-CR" w:eastAsia="en-US"/>
        </w:rPr>
        <w:t xml:space="preserve">de forma presencial. </w:t>
      </w:r>
      <w:r w:rsidR="00032F8B" w:rsidRPr="000E1FD6">
        <w:rPr>
          <w:rFonts w:ascii="Franklin Gothic Book" w:eastAsia="Calibri" w:hAnsi="Franklin Gothic Book" w:cs="Arial"/>
          <w:sz w:val="22"/>
          <w:szCs w:val="22"/>
          <w:lang w:val="es-CR" w:eastAsia="en-US"/>
        </w:rPr>
        <w:t>E</w:t>
      </w:r>
      <w:r w:rsidR="00123CAB" w:rsidRPr="000E1FD6">
        <w:rPr>
          <w:rFonts w:ascii="Franklin Gothic Book" w:eastAsia="Calibri" w:hAnsi="Franklin Gothic Book" w:cs="Arial"/>
          <w:sz w:val="22"/>
          <w:szCs w:val="22"/>
          <w:lang w:val="es-CR" w:eastAsia="en-US"/>
        </w:rPr>
        <w:t>ste instrumento consta de cuatro dimensio</w:t>
      </w:r>
      <w:r w:rsidR="008433DB" w:rsidRPr="000E1FD6">
        <w:rPr>
          <w:rFonts w:ascii="Franklin Gothic Book" w:eastAsia="Calibri" w:hAnsi="Franklin Gothic Book" w:cs="Arial"/>
          <w:sz w:val="22"/>
          <w:szCs w:val="22"/>
          <w:lang w:val="es-CR" w:eastAsia="en-US"/>
        </w:rPr>
        <w:t>nes de análisis, en la cual los</w:t>
      </w:r>
      <w:r w:rsidR="00123CAB" w:rsidRPr="000E1FD6">
        <w:rPr>
          <w:rFonts w:ascii="Franklin Gothic Book" w:eastAsia="Calibri" w:hAnsi="Franklin Gothic Book" w:cs="Arial"/>
          <w:sz w:val="22"/>
          <w:szCs w:val="22"/>
          <w:lang w:val="es-CR" w:eastAsia="en-US"/>
        </w:rPr>
        <w:t xml:space="preserve"> </w:t>
      </w:r>
      <w:r w:rsidR="00123CAB" w:rsidRPr="000E1FD6">
        <w:rPr>
          <w:rFonts w:ascii="Franklin Gothic Book" w:eastAsia="Calibri" w:hAnsi="Franklin Gothic Book"/>
          <w:sz w:val="22"/>
          <w:szCs w:val="22"/>
          <w:lang w:val="es-CR" w:eastAsia="en-US"/>
        </w:rPr>
        <w:t xml:space="preserve">directores de área, coordinadores regionales, coordinadores de unidad y sub-distritos, deben identificar las </w:t>
      </w:r>
      <w:r w:rsidR="0022133A" w:rsidRPr="000E1FD6">
        <w:rPr>
          <w:rFonts w:ascii="Franklin Gothic Book" w:eastAsia="Calibri" w:hAnsi="Franklin Gothic Book"/>
          <w:sz w:val="22"/>
          <w:szCs w:val="22"/>
          <w:lang w:val="es-CR" w:eastAsia="en-US"/>
        </w:rPr>
        <w:t xml:space="preserve">necesidades de formación, capacitación y actualización </w:t>
      </w:r>
      <w:r w:rsidR="00F72AD3" w:rsidRPr="000E1FD6">
        <w:rPr>
          <w:rFonts w:ascii="Franklin Gothic Book" w:eastAsia="Calibri" w:hAnsi="Franklin Gothic Book"/>
          <w:sz w:val="22"/>
          <w:szCs w:val="22"/>
          <w:lang w:val="es-CR" w:eastAsia="en-US"/>
        </w:rPr>
        <w:t>en la institución</w:t>
      </w:r>
      <w:r w:rsidR="0022133A" w:rsidRPr="000E1FD6">
        <w:rPr>
          <w:rFonts w:ascii="Franklin Gothic Book" w:eastAsia="Calibri" w:hAnsi="Franklin Gothic Book"/>
          <w:sz w:val="22"/>
          <w:szCs w:val="22"/>
          <w:lang w:val="es-CR" w:eastAsia="en-US"/>
        </w:rPr>
        <w:t>,</w:t>
      </w:r>
      <w:r w:rsidR="00173EB6" w:rsidRPr="000E1FD6">
        <w:rPr>
          <w:rFonts w:ascii="Franklin Gothic Book" w:eastAsia="Calibri" w:hAnsi="Franklin Gothic Book"/>
          <w:sz w:val="22"/>
          <w:szCs w:val="22"/>
          <w:lang w:val="es-CR" w:eastAsia="en-US"/>
        </w:rPr>
        <w:t xml:space="preserve"> propias, y de personal a cargo</w:t>
      </w:r>
      <w:r w:rsidR="008433DB" w:rsidRPr="000E1FD6">
        <w:rPr>
          <w:rFonts w:ascii="Franklin Gothic Book" w:eastAsia="Calibri" w:hAnsi="Franklin Gothic Book"/>
          <w:sz w:val="22"/>
          <w:szCs w:val="22"/>
          <w:lang w:val="es-CR" w:eastAsia="en-US"/>
        </w:rPr>
        <w:t xml:space="preserve">. </w:t>
      </w:r>
    </w:p>
    <w:p w:rsidR="000E1FD6" w:rsidRPr="00B8019B" w:rsidRDefault="00B8019B" w:rsidP="00774BB2">
      <w:pPr>
        <w:pStyle w:val="Prrafodelista"/>
        <w:numPr>
          <w:ilvl w:val="0"/>
          <w:numId w:val="32"/>
        </w:numPr>
        <w:spacing w:after="160" w:line="276" w:lineRule="auto"/>
        <w:jc w:val="both"/>
        <w:rPr>
          <w:rFonts w:ascii="Franklin Gothic Book" w:eastAsia="Calibri" w:hAnsi="Franklin Gothic Book"/>
          <w:sz w:val="22"/>
          <w:szCs w:val="22"/>
          <w:lang w:val="es-CR" w:eastAsia="en-US"/>
        </w:rPr>
      </w:pPr>
      <w:r w:rsidRPr="00B8019B">
        <w:rPr>
          <w:rFonts w:ascii="Franklin Gothic Book" w:eastAsia="Calibri" w:hAnsi="Franklin Gothic Book"/>
          <w:sz w:val="22"/>
          <w:szCs w:val="22"/>
          <w:lang w:val="es-CR" w:eastAsia="en-US"/>
        </w:rPr>
        <w:t>La Unidad de Recursos Humanos</w:t>
      </w:r>
      <w:r w:rsidR="0022133A" w:rsidRPr="00B8019B">
        <w:rPr>
          <w:rFonts w:ascii="Franklin Gothic Book" w:eastAsia="Calibri" w:hAnsi="Franklin Gothic Book"/>
          <w:sz w:val="22"/>
          <w:szCs w:val="22"/>
          <w:lang w:val="es-CR" w:eastAsia="en-US"/>
        </w:rPr>
        <w:t xml:space="preserve"> integra la información en </w:t>
      </w:r>
      <w:r w:rsidR="00981126" w:rsidRPr="00B8019B">
        <w:rPr>
          <w:rFonts w:ascii="Franklin Gothic Book" w:eastAsia="Calibri" w:hAnsi="Franklin Gothic Book"/>
          <w:sz w:val="22"/>
          <w:szCs w:val="22"/>
          <w:lang w:val="es-CR" w:eastAsia="en-US"/>
        </w:rPr>
        <w:t xml:space="preserve">una matriz </w:t>
      </w:r>
      <w:r w:rsidR="005A1E0D" w:rsidRPr="00B8019B">
        <w:rPr>
          <w:rFonts w:ascii="Franklin Gothic Book" w:eastAsia="Calibri" w:hAnsi="Franklin Gothic Book"/>
          <w:sz w:val="22"/>
          <w:szCs w:val="22"/>
          <w:lang w:val="es-CR" w:eastAsia="en-US"/>
        </w:rPr>
        <w:t xml:space="preserve">que muestra los temas identificados por </w:t>
      </w:r>
      <w:r w:rsidR="004E047C" w:rsidRPr="00B8019B">
        <w:rPr>
          <w:rFonts w:ascii="Franklin Gothic Book" w:eastAsia="Calibri" w:hAnsi="Franklin Gothic Book"/>
          <w:sz w:val="22"/>
          <w:szCs w:val="22"/>
          <w:lang w:val="es-CR" w:eastAsia="en-US"/>
        </w:rPr>
        <w:t>los directores de área, coordinadores regionales, coordinadores de unidad y subdistritos.</w:t>
      </w:r>
      <w:r w:rsidR="005A1E0D" w:rsidRPr="00B8019B">
        <w:rPr>
          <w:rFonts w:ascii="Franklin Gothic Book" w:eastAsia="Calibri" w:hAnsi="Franklin Gothic Book"/>
          <w:sz w:val="22"/>
          <w:szCs w:val="22"/>
          <w:lang w:val="es-CR" w:eastAsia="en-US"/>
        </w:rPr>
        <w:t xml:space="preserve"> </w:t>
      </w:r>
      <w:r w:rsidRPr="00B8019B">
        <w:rPr>
          <w:rFonts w:ascii="Franklin Gothic Book" w:eastAsia="Calibri" w:hAnsi="Franklin Gothic Book"/>
          <w:sz w:val="22"/>
          <w:szCs w:val="22"/>
          <w:lang w:val="es-CR" w:eastAsia="en-US"/>
        </w:rPr>
        <w:t>A su vez se se</w:t>
      </w:r>
      <w:r w:rsidR="0022133A" w:rsidRPr="00B8019B">
        <w:rPr>
          <w:rFonts w:ascii="Franklin Gothic Book" w:eastAsia="Calibri" w:hAnsi="Franklin Gothic Book"/>
          <w:sz w:val="22"/>
          <w:szCs w:val="22"/>
          <w:lang w:val="es-CR" w:eastAsia="en-US"/>
        </w:rPr>
        <w:t xml:space="preserve">para los temas identificados por Unidad y se procede a enviar </w:t>
      </w:r>
      <w:r w:rsidR="005A1E0D" w:rsidRPr="00B8019B">
        <w:rPr>
          <w:rFonts w:ascii="Franklin Gothic Book" w:eastAsia="Calibri" w:hAnsi="Franklin Gothic Book"/>
          <w:sz w:val="22"/>
          <w:szCs w:val="22"/>
          <w:lang w:val="es-CR" w:eastAsia="en-US"/>
        </w:rPr>
        <w:t xml:space="preserve">vía correo electrónico </w:t>
      </w:r>
      <w:r w:rsidR="0022133A" w:rsidRPr="00B8019B">
        <w:rPr>
          <w:rFonts w:ascii="Franklin Gothic Book" w:eastAsia="Calibri" w:hAnsi="Franklin Gothic Book"/>
          <w:sz w:val="22"/>
          <w:szCs w:val="22"/>
          <w:lang w:val="es-CR" w:eastAsia="en-US"/>
        </w:rPr>
        <w:t xml:space="preserve">la información </w:t>
      </w:r>
      <w:r w:rsidR="004E047C" w:rsidRPr="00B8019B">
        <w:rPr>
          <w:rFonts w:ascii="Franklin Gothic Book" w:eastAsia="Calibri" w:hAnsi="Franklin Gothic Book"/>
          <w:sz w:val="22"/>
          <w:szCs w:val="22"/>
          <w:lang w:val="es-CR" w:eastAsia="en-US"/>
        </w:rPr>
        <w:t xml:space="preserve">al personal </w:t>
      </w:r>
      <w:r w:rsidR="007836EC" w:rsidRPr="00B8019B">
        <w:rPr>
          <w:rFonts w:ascii="Franklin Gothic Book" w:eastAsia="Calibri" w:hAnsi="Franklin Gothic Book"/>
          <w:sz w:val="22"/>
          <w:szCs w:val="22"/>
          <w:lang w:val="es-CR" w:eastAsia="en-US"/>
        </w:rPr>
        <w:t>entr</w:t>
      </w:r>
      <w:r w:rsidR="004E047C" w:rsidRPr="00B8019B">
        <w:rPr>
          <w:rFonts w:ascii="Franklin Gothic Book" w:eastAsia="Calibri" w:hAnsi="Franklin Gothic Book"/>
          <w:sz w:val="22"/>
          <w:szCs w:val="22"/>
          <w:lang w:val="es-CR" w:eastAsia="en-US"/>
        </w:rPr>
        <w:t>e</w:t>
      </w:r>
      <w:r w:rsidR="007836EC" w:rsidRPr="00B8019B">
        <w:rPr>
          <w:rFonts w:ascii="Franklin Gothic Book" w:eastAsia="Calibri" w:hAnsi="Franklin Gothic Book"/>
          <w:sz w:val="22"/>
          <w:szCs w:val="22"/>
          <w:lang w:val="es-CR" w:eastAsia="en-US"/>
        </w:rPr>
        <w:t>vistado</w:t>
      </w:r>
      <w:r w:rsidR="0022133A" w:rsidRPr="00B8019B">
        <w:rPr>
          <w:rFonts w:ascii="Franklin Gothic Book" w:eastAsia="Calibri" w:hAnsi="Franklin Gothic Book"/>
          <w:sz w:val="22"/>
          <w:szCs w:val="22"/>
          <w:lang w:val="es-CR" w:eastAsia="en-US"/>
        </w:rPr>
        <w:t xml:space="preserve"> para priorizar los temas de capacitación en una escala de 1-5, siendo 1 el de mayor y 5 de menor relevancia.</w:t>
      </w:r>
      <w:r w:rsidR="00173EB6" w:rsidRPr="00B8019B">
        <w:rPr>
          <w:rFonts w:ascii="Franklin Gothic Book" w:eastAsia="Calibri" w:hAnsi="Franklin Gothic Book"/>
          <w:sz w:val="22"/>
          <w:szCs w:val="22"/>
          <w:lang w:val="es-CR" w:eastAsia="en-US"/>
        </w:rPr>
        <w:t xml:space="preserve"> </w:t>
      </w:r>
    </w:p>
    <w:p w:rsidR="0022133A" w:rsidRPr="000E1FD6" w:rsidRDefault="0022133A" w:rsidP="000E1FD6">
      <w:pPr>
        <w:pStyle w:val="Prrafodelista"/>
        <w:numPr>
          <w:ilvl w:val="0"/>
          <w:numId w:val="32"/>
        </w:numPr>
        <w:spacing w:after="160" w:line="276" w:lineRule="auto"/>
        <w:jc w:val="both"/>
        <w:rPr>
          <w:rFonts w:ascii="Franklin Gothic Book" w:eastAsia="Calibri" w:hAnsi="Franklin Gothic Book"/>
          <w:sz w:val="22"/>
          <w:szCs w:val="22"/>
          <w:lang w:val="es-CR" w:eastAsia="en-US"/>
        </w:rPr>
      </w:pPr>
      <w:r w:rsidRPr="000E1FD6">
        <w:rPr>
          <w:rFonts w:ascii="Franklin Gothic Book" w:eastAsia="Calibri" w:hAnsi="Franklin Gothic Book"/>
          <w:sz w:val="22"/>
          <w:szCs w:val="22"/>
          <w:lang w:val="es-CR" w:eastAsia="en-US"/>
        </w:rPr>
        <w:t>Con los resultados o</w:t>
      </w:r>
      <w:r w:rsidR="00290470" w:rsidRPr="000E1FD6">
        <w:rPr>
          <w:rFonts w:ascii="Franklin Gothic Book" w:eastAsia="Calibri" w:hAnsi="Franklin Gothic Book"/>
          <w:sz w:val="22"/>
          <w:szCs w:val="22"/>
          <w:lang w:val="es-CR" w:eastAsia="en-US"/>
        </w:rPr>
        <w:t>btenidos se procede a diseñar pl</w:t>
      </w:r>
      <w:r w:rsidRPr="000E1FD6">
        <w:rPr>
          <w:rFonts w:ascii="Franklin Gothic Book" w:eastAsia="Calibri" w:hAnsi="Franklin Gothic Book"/>
          <w:sz w:val="22"/>
          <w:szCs w:val="22"/>
          <w:lang w:val="es-CR" w:eastAsia="en-US"/>
        </w:rPr>
        <w:t>a</w:t>
      </w:r>
      <w:r w:rsidR="00290470" w:rsidRPr="000E1FD6">
        <w:rPr>
          <w:rFonts w:ascii="Franklin Gothic Book" w:eastAsia="Calibri" w:hAnsi="Franklin Gothic Book"/>
          <w:sz w:val="22"/>
          <w:szCs w:val="22"/>
          <w:lang w:val="es-CR" w:eastAsia="en-US"/>
        </w:rPr>
        <w:t>n</w:t>
      </w:r>
      <w:r w:rsidRPr="000E1FD6">
        <w:rPr>
          <w:rFonts w:ascii="Franklin Gothic Book" w:eastAsia="Calibri" w:hAnsi="Franklin Gothic Book"/>
          <w:sz w:val="22"/>
          <w:szCs w:val="22"/>
          <w:lang w:val="es-CR" w:eastAsia="en-US"/>
        </w:rPr>
        <w:t xml:space="preserve"> de capacitación</w:t>
      </w:r>
      <w:r w:rsidR="007836EC" w:rsidRPr="000E1FD6">
        <w:rPr>
          <w:rFonts w:ascii="Franklin Gothic Book" w:eastAsia="Calibri" w:hAnsi="Franklin Gothic Book"/>
          <w:sz w:val="22"/>
          <w:szCs w:val="22"/>
          <w:lang w:val="es-CR" w:eastAsia="en-US"/>
        </w:rPr>
        <w:t xml:space="preserve"> 2018 y 2019</w:t>
      </w:r>
      <w:r w:rsidRPr="000E1FD6">
        <w:rPr>
          <w:rFonts w:ascii="Franklin Gothic Book" w:eastAsia="Calibri" w:hAnsi="Franklin Gothic Book"/>
          <w:sz w:val="22"/>
          <w:szCs w:val="22"/>
          <w:lang w:val="es-CR" w:eastAsia="en-US"/>
        </w:rPr>
        <w:t>.</w:t>
      </w:r>
    </w:p>
    <w:p w:rsidR="0022133A" w:rsidRPr="000E1FD6" w:rsidRDefault="0022133A" w:rsidP="000E1FD6">
      <w:pPr>
        <w:pStyle w:val="Prrafodelista"/>
        <w:numPr>
          <w:ilvl w:val="0"/>
          <w:numId w:val="32"/>
        </w:numPr>
        <w:spacing w:after="160" w:line="276" w:lineRule="auto"/>
        <w:jc w:val="both"/>
        <w:rPr>
          <w:rFonts w:ascii="Franklin Gothic Book" w:eastAsia="Calibri" w:hAnsi="Franklin Gothic Book"/>
          <w:sz w:val="22"/>
          <w:szCs w:val="22"/>
          <w:lang w:val="es-CR" w:eastAsia="en-US"/>
        </w:rPr>
      </w:pPr>
      <w:r w:rsidRPr="000E1FD6">
        <w:rPr>
          <w:rFonts w:ascii="Franklin Gothic Book" w:eastAsia="Calibri" w:hAnsi="Franklin Gothic Book"/>
          <w:sz w:val="22"/>
          <w:szCs w:val="22"/>
          <w:lang w:val="es-CR" w:eastAsia="en-US"/>
        </w:rPr>
        <w:t>Para finalizar el proceso se diseña el sistema de seguimiento y evaluación al P</w:t>
      </w:r>
      <w:r w:rsidR="00290470" w:rsidRPr="000E1FD6">
        <w:rPr>
          <w:rFonts w:ascii="Franklin Gothic Book" w:eastAsia="Calibri" w:hAnsi="Franklin Gothic Book"/>
          <w:sz w:val="22"/>
          <w:szCs w:val="22"/>
          <w:lang w:val="es-CR" w:eastAsia="en-US"/>
        </w:rPr>
        <w:t>lan</w:t>
      </w:r>
      <w:r w:rsidRPr="000E1FD6">
        <w:rPr>
          <w:rFonts w:ascii="Franklin Gothic Book" w:eastAsia="Calibri" w:hAnsi="Franklin Gothic Book"/>
          <w:sz w:val="22"/>
          <w:szCs w:val="22"/>
          <w:lang w:val="es-CR" w:eastAsia="en-US"/>
        </w:rPr>
        <w:t xml:space="preserve"> de capacitación</w:t>
      </w:r>
      <w:r w:rsidR="00A60C0F" w:rsidRPr="000E1FD6">
        <w:rPr>
          <w:rFonts w:ascii="Franklin Gothic Book" w:eastAsia="Calibri" w:hAnsi="Franklin Gothic Book"/>
          <w:sz w:val="22"/>
          <w:szCs w:val="22"/>
          <w:lang w:val="es-CR" w:eastAsia="en-US"/>
        </w:rPr>
        <w:t xml:space="preserve"> con la metodología desarrollada por Donal</w:t>
      </w:r>
      <w:r w:rsidR="00C40CE2" w:rsidRPr="000E1FD6">
        <w:rPr>
          <w:rFonts w:ascii="Franklin Gothic Book" w:eastAsia="Calibri" w:hAnsi="Franklin Gothic Book"/>
          <w:sz w:val="22"/>
          <w:szCs w:val="22"/>
          <w:lang w:val="es-CR" w:eastAsia="en-US"/>
        </w:rPr>
        <w:t>d</w:t>
      </w:r>
      <w:r w:rsidR="00742E0F" w:rsidRPr="000E1FD6">
        <w:rPr>
          <w:rFonts w:ascii="Franklin Gothic Book" w:eastAsia="Calibri" w:hAnsi="Franklin Gothic Book"/>
          <w:sz w:val="22"/>
          <w:szCs w:val="22"/>
          <w:lang w:val="es-CR" w:eastAsia="en-US"/>
        </w:rPr>
        <w:t xml:space="preserve"> Kirkpatri</w:t>
      </w:r>
      <w:r w:rsidR="00C5235D" w:rsidRPr="000E1FD6">
        <w:rPr>
          <w:rFonts w:ascii="Franklin Gothic Book" w:eastAsia="Calibri" w:hAnsi="Franklin Gothic Book"/>
          <w:sz w:val="22"/>
          <w:szCs w:val="22"/>
          <w:lang w:val="es-CR" w:eastAsia="en-US"/>
        </w:rPr>
        <w:t>c</w:t>
      </w:r>
      <w:r w:rsidR="00742E0F" w:rsidRPr="000E1FD6">
        <w:rPr>
          <w:rFonts w:ascii="Franklin Gothic Book" w:eastAsia="Calibri" w:hAnsi="Franklin Gothic Book"/>
          <w:sz w:val="22"/>
          <w:szCs w:val="22"/>
          <w:lang w:val="es-CR" w:eastAsia="en-US"/>
        </w:rPr>
        <w:t xml:space="preserve">k, esta metodología evalúa el impacto de una determinada acción formativa mediante cuatro niveles de </w:t>
      </w:r>
      <w:r w:rsidR="00C5235D" w:rsidRPr="000E1FD6">
        <w:rPr>
          <w:rFonts w:ascii="Franklin Gothic Book" w:eastAsia="Calibri" w:hAnsi="Franklin Gothic Book"/>
          <w:sz w:val="22"/>
          <w:szCs w:val="22"/>
          <w:lang w:val="es-CR" w:eastAsia="en-US"/>
        </w:rPr>
        <w:t>formación</w:t>
      </w:r>
      <w:r w:rsidR="00742E0F" w:rsidRPr="000E1FD6">
        <w:rPr>
          <w:rFonts w:ascii="Franklin Gothic Book" w:eastAsia="Calibri" w:hAnsi="Franklin Gothic Book"/>
          <w:sz w:val="22"/>
          <w:szCs w:val="22"/>
          <w:lang w:val="es-CR" w:eastAsia="en-US"/>
        </w:rPr>
        <w:t>;</w:t>
      </w:r>
    </w:p>
    <w:p w:rsidR="007C2873" w:rsidRDefault="00742E0F" w:rsidP="000E1FD6">
      <w:pPr>
        <w:pStyle w:val="Prrafodelista"/>
        <w:numPr>
          <w:ilvl w:val="1"/>
          <w:numId w:val="3"/>
        </w:numPr>
        <w:spacing w:after="160" w:line="276" w:lineRule="auto"/>
        <w:jc w:val="both"/>
        <w:rPr>
          <w:rFonts w:ascii="Franklin Gothic Book" w:eastAsia="Calibri" w:hAnsi="Franklin Gothic Book"/>
          <w:sz w:val="22"/>
          <w:szCs w:val="22"/>
          <w:lang w:val="es-CR" w:eastAsia="en-US"/>
        </w:rPr>
      </w:pPr>
      <w:r w:rsidRPr="007C2873">
        <w:rPr>
          <w:rFonts w:ascii="Franklin Gothic Book" w:eastAsia="Calibri" w:hAnsi="Franklin Gothic Book"/>
          <w:sz w:val="22"/>
          <w:szCs w:val="22"/>
          <w:lang w:val="es-CR" w:eastAsia="en-US"/>
        </w:rPr>
        <w:t>Evaluación de la reacción</w:t>
      </w:r>
      <w:r w:rsidR="002C2F0B" w:rsidRPr="007C2873">
        <w:rPr>
          <w:rFonts w:ascii="Franklin Gothic Book" w:eastAsia="Calibri" w:hAnsi="Franklin Gothic Book"/>
          <w:sz w:val="22"/>
          <w:szCs w:val="22"/>
          <w:lang w:val="es-CR" w:eastAsia="en-US"/>
        </w:rPr>
        <w:t xml:space="preserve"> (Satisfacción)</w:t>
      </w:r>
      <w:r w:rsidRPr="007C2873">
        <w:rPr>
          <w:rFonts w:ascii="Franklin Gothic Book" w:eastAsia="Calibri" w:hAnsi="Franklin Gothic Book"/>
          <w:sz w:val="22"/>
          <w:szCs w:val="22"/>
          <w:lang w:val="es-CR" w:eastAsia="en-US"/>
        </w:rPr>
        <w:t>; Mide la satisfacción de la persona que recibe la capacitación</w:t>
      </w:r>
      <w:r w:rsidR="001B63D0" w:rsidRPr="007C2873">
        <w:rPr>
          <w:rFonts w:ascii="Franklin Gothic Book" w:eastAsia="Calibri" w:hAnsi="Franklin Gothic Book"/>
          <w:sz w:val="22"/>
          <w:szCs w:val="22"/>
          <w:lang w:val="es-CR" w:eastAsia="en-US"/>
        </w:rPr>
        <w:t xml:space="preserve">. </w:t>
      </w:r>
      <w:r w:rsidR="002C2F0B" w:rsidRPr="007C2873">
        <w:rPr>
          <w:rFonts w:ascii="Franklin Gothic Book" w:eastAsia="Calibri" w:hAnsi="Franklin Gothic Book"/>
          <w:sz w:val="22"/>
          <w:szCs w:val="22"/>
          <w:lang w:val="es-CR" w:eastAsia="en-US"/>
        </w:rPr>
        <w:t xml:space="preserve">Evalúa el nivel de satisfacción del participante con respecto al curso, y se tiene en cuenta su opinión para introducir mejoras en el futuro. </w:t>
      </w:r>
    </w:p>
    <w:p w:rsidR="007C2873" w:rsidRDefault="002C2F0B" w:rsidP="000E1FD6">
      <w:pPr>
        <w:pStyle w:val="Prrafodelista"/>
        <w:numPr>
          <w:ilvl w:val="1"/>
          <w:numId w:val="3"/>
        </w:numPr>
        <w:spacing w:after="160" w:line="276" w:lineRule="auto"/>
        <w:jc w:val="both"/>
        <w:rPr>
          <w:rFonts w:ascii="Franklin Gothic Book" w:eastAsia="Calibri" w:hAnsi="Franklin Gothic Book"/>
          <w:sz w:val="22"/>
          <w:szCs w:val="22"/>
          <w:lang w:val="es-CR" w:eastAsia="en-US"/>
        </w:rPr>
      </w:pPr>
      <w:r w:rsidRPr="007C2873">
        <w:rPr>
          <w:rFonts w:ascii="Franklin Gothic Book" w:eastAsia="Calibri" w:hAnsi="Franklin Gothic Book"/>
          <w:sz w:val="22"/>
          <w:szCs w:val="22"/>
          <w:lang w:val="es-CR" w:eastAsia="en-US"/>
        </w:rPr>
        <w:t>Evaluación de aprendizaje (C</w:t>
      </w:r>
      <w:r w:rsidR="00742E0F" w:rsidRPr="007C2873">
        <w:rPr>
          <w:rFonts w:ascii="Franklin Gothic Book" w:eastAsia="Calibri" w:hAnsi="Franklin Gothic Book"/>
          <w:sz w:val="22"/>
          <w:szCs w:val="22"/>
          <w:lang w:val="es-CR" w:eastAsia="en-US"/>
        </w:rPr>
        <w:t>onocimiento adquirid</w:t>
      </w:r>
      <w:r w:rsidR="00AA315B" w:rsidRPr="007C2873">
        <w:rPr>
          <w:rFonts w:ascii="Franklin Gothic Book" w:eastAsia="Calibri" w:hAnsi="Franklin Gothic Book"/>
          <w:sz w:val="22"/>
          <w:szCs w:val="22"/>
          <w:lang w:val="es-CR" w:eastAsia="en-US"/>
        </w:rPr>
        <w:t>o</w:t>
      </w:r>
      <w:r w:rsidRPr="007C2873">
        <w:rPr>
          <w:rFonts w:ascii="Franklin Gothic Book" w:eastAsia="Calibri" w:hAnsi="Franklin Gothic Book"/>
          <w:sz w:val="22"/>
          <w:szCs w:val="22"/>
          <w:lang w:val="es-CR" w:eastAsia="en-US"/>
        </w:rPr>
        <w:t>)</w:t>
      </w:r>
      <w:r w:rsidR="00AA315B" w:rsidRPr="007C2873">
        <w:rPr>
          <w:rFonts w:ascii="Franklin Gothic Book" w:eastAsia="Calibri" w:hAnsi="Franklin Gothic Book"/>
          <w:sz w:val="22"/>
          <w:szCs w:val="22"/>
          <w:lang w:val="es-CR" w:eastAsia="en-US"/>
        </w:rPr>
        <w:t>; medida en que los participantes cambian sus actitudes y amplían sus conocimientos, además de mejorar</w:t>
      </w:r>
      <w:r w:rsidR="00526AAA" w:rsidRPr="007C2873">
        <w:rPr>
          <w:rFonts w:ascii="Franklin Gothic Book" w:eastAsia="Calibri" w:hAnsi="Franklin Gothic Book"/>
          <w:sz w:val="22"/>
          <w:szCs w:val="22"/>
          <w:lang w:val="es-CR" w:eastAsia="en-US"/>
        </w:rPr>
        <w:t xml:space="preserve"> sus capacidades, en </w:t>
      </w:r>
      <w:r w:rsidR="007C2873" w:rsidRPr="007C2873">
        <w:rPr>
          <w:rFonts w:ascii="Franklin Gothic Book" w:eastAsia="Calibri" w:hAnsi="Franklin Gothic Book"/>
          <w:sz w:val="22"/>
          <w:szCs w:val="22"/>
          <w:lang w:val="es-CR" w:eastAsia="en-US"/>
        </w:rPr>
        <w:t>consecuencia,</w:t>
      </w:r>
      <w:r w:rsidR="00526AAA" w:rsidRPr="007C2873">
        <w:rPr>
          <w:rFonts w:ascii="Franklin Gothic Book" w:eastAsia="Calibri" w:hAnsi="Franklin Gothic Book"/>
          <w:sz w:val="22"/>
          <w:szCs w:val="22"/>
          <w:lang w:val="es-CR" w:eastAsia="en-US"/>
        </w:rPr>
        <w:t xml:space="preserve"> de la acción formativa llevada a cabo.</w:t>
      </w:r>
      <w:r w:rsidR="00C86614" w:rsidRPr="007C2873">
        <w:rPr>
          <w:rFonts w:ascii="Franklin Gothic Book" w:eastAsia="Calibri" w:hAnsi="Franklin Gothic Book"/>
          <w:sz w:val="22"/>
          <w:szCs w:val="22"/>
          <w:lang w:val="es-CR" w:eastAsia="en-US"/>
        </w:rPr>
        <w:t xml:space="preserve"> </w:t>
      </w:r>
    </w:p>
    <w:p w:rsidR="00742E0F" w:rsidRPr="007C2873" w:rsidRDefault="00742E0F" w:rsidP="000E1FD6">
      <w:pPr>
        <w:pStyle w:val="Prrafodelista"/>
        <w:numPr>
          <w:ilvl w:val="1"/>
          <w:numId w:val="3"/>
        </w:numPr>
        <w:spacing w:after="160" w:line="276" w:lineRule="auto"/>
        <w:jc w:val="both"/>
        <w:rPr>
          <w:rFonts w:ascii="Franklin Gothic Book" w:eastAsia="Calibri" w:hAnsi="Franklin Gothic Book"/>
          <w:sz w:val="22"/>
          <w:szCs w:val="22"/>
          <w:lang w:val="es-CR" w:eastAsia="en-US"/>
        </w:rPr>
      </w:pPr>
      <w:r w:rsidRPr="007C2873">
        <w:rPr>
          <w:rFonts w:ascii="Franklin Gothic Book" w:eastAsia="Calibri" w:hAnsi="Franklin Gothic Book"/>
          <w:sz w:val="22"/>
          <w:szCs w:val="22"/>
          <w:lang w:val="es-CR" w:eastAsia="en-US"/>
        </w:rPr>
        <w:t xml:space="preserve">Evaluación del </w:t>
      </w:r>
      <w:r w:rsidR="00502E4E" w:rsidRPr="007C2873">
        <w:rPr>
          <w:rFonts w:ascii="Franklin Gothic Book" w:eastAsia="Calibri" w:hAnsi="Franklin Gothic Book"/>
          <w:sz w:val="22"/>
          <w:szCs w:val="22"/>
          <w:lang w:val="es-CR" w:eastAsia="en-US"/>
        </w:rPr>
        <w:t>comportamiento (</w:t>
      </w:r>
      <w:r w:rsidRPr="007C2873">
        <w:rPr>
          <w:rFonts w:ascii="Franklin Gothic Book" w:eastAsia="Calibri" w:hAnsi="Franklin Gothic Book"/>
          <w:sz w:val="22"/>
          <w:szCs w:val="22"/>
          <w:lang w:val="es-CR" w:eastAsia="en-US"/>
        </w:rPr>
        <w:t>Conocimiento aplicado</w:t>
      </w:r>
      <w:r w:rsidR="00502E4E" w:rsidRPr="007C2873">
        <w:rPr>
          <w:rFonts w:ascii="Franklin Gothic Book" w:eastAsia="Calibri" w:hAnsi="Franklin Gothic Book"/>
          <w:sz w:val="22"/>
          <w:szCs w:val="22"/>
          <w:lang w:val="es-CR" w:eastAsia="en-US"/>
        </w:rPr>
        <w:t>)</w:t>
      </w:r>
      <w:r w:rsidR="00526AAA" w:rsidRPr="007C2873">
        <w:rPr>
          <w:rFonts w:ascii="Franklin Gothic Book" w:eastAsia="Calibri" w:hAnsi="Franklin Gothic Book"/>
          <w:sz w:val="22"/>
          <w:szCs w:val="22"/>
          <w:lang w:val="es-CR" w:eastAsia="en-US"/>
        </w:rPr>
        <w:t xml:space="preserve">; </w:t>
      </w:r>
      <w:r w:rsidR="00EE1002" w:rsidRPr="007C2873">
        <w:rPr>
          <w:rFonts w:ascii="Franklin Gothic Book" w:eastAsia="Calibri" w:hAnsi="Franklin Gothic Book"/>
          <w:sz w:val="22"/>
          <w:szCs w:val="22"/>
          <w:lang w:val="es-CR" w:eastAsia="en-US"/>
        </w:rPr>
        <w:t xml:space="preserve">un cambio en el comportamiento del participante </w:t>
      </w:r>
      <w:r w:rsidR="003D50FA" w:rsidRPr="007C2873">
        <w:rPr>
          <w:rFonts w:ascii="Franklin Gothic Book" w:eastAsia="Calibri" w:hAnsi="Franklin Gothic Book"/>
          <w:sz w:val="22"/>
          <w:szCs w:val="22"/>
          <w:lang w:val="es-CR" w:eastAsia="en-US"/>
        </w:rPr>
        <w:t xml:space="preserve">al aplicar los conocimientos adquiridos en el desempeño de sus funciones. </w:t>
      </w:r>
    </w:p>
    <w:p w:rsidR="00742E0F" w:rsidRPr="00C86614" w:rsidRDefault="00502E4E" w:rsidP="00742E0F">
      <w:pPr>
        <w:pStyle w:val="Prrafodelista"/>
        <w:numPr>
          <w:ilvl w:val="1"/>
          <w:numId w:val="3"/>
        </w:numPr>
        <w:spacing w:after="160" w:line="276" w:lineRule="auto"/>
        <w:jc w:val="both"/>
        <w:rPr>
          <w:rFonts w:ascii="Franklin Gothic Book" w:eastAsia="Calibri" w:hAnsi="Franklin Gothic Book"/>
          <w:sz w:val="22"/>
          <w:szCs w:val="22"/>
          <w:lang w:val="es-CR" w:eastAsia="en-US"/>
        </w:rPr>
      </w:pPr>
      <w:r>
        <w:rPr>
          <w:rFonts w:ascii="Franklin Gothic Book" w:eastAsia="Calibri" w:hAnsi="Franklin Gothic Book"/>
          <w:sz w:val="22"/>
          <w:szCs w:val="22"/>
          <w:lang w:val="es-CR" w:eastAsia="en-US"/>
        </w:rPr>
        <w:t>Evaluación de Resultados (</w:t>
      </w:r>
      <w:r w:rsidR="00742E0F" w:rsidRPr="00C86614">
        <w:rPr>
          <w:rFonts w:ascii="Franklin Gothic Book" w:eastAsia="Calibri" w:hAnsi="Franklin Gothic Book"/>
          <w:sz w:val="22"/>
          <w:szCs w:val="22"/>
          <w:lang w:val="es-CR" w:eastAsia="en-US"/>
        </w:rPr>
        <w:t>Impacto</w:t>
      </w:r>
      <w:r>
        <w:rPr>
          <w:rFonts w:ascii="Franklin Gothic Book" w:eastAsia="Calibri" w:hAnsi="Franklin Gothic Book"/>
          <w:sz w:val="22"/>
          <w:szCs w:val="22"/>
          <w:lang w:val="es-CR" w:eastAsia="en-US"/>
        </w:rPr>
        <w:t>);</w:t>
      </w:r>
      <w:r w:rsidR="003D50FA" w:rsidRPr="00C86614">
        <w:rPr>
          <w:rFonts w:ascii="Franklin Gothic Book" w:eastAsia="Calibri" w:hAnsi="Franklin Gothic Book"/>
          <w:sz w:val="22"/>
          <w:szCs w:val="22"/>
          <w:lang w:val="es-CR" w:eastAsia="en-US"/>
        </w:rPr>
        <w:t xml:space="preserve"> Se analizan los resultados finales que ocurren debido a que los participantes han asistido a una actividad de formación, capacitación o actualización y si esta tiene un impacto efectivo y eficiente en la organizaci</w:t>
      </w:r>
      <w:r w:rsidR="00805A3A" w:rsidRPr="00C86614">
        <w:rPr>
          <w:rFonts w:ascii="Franklin Gothic Book" w:eastAsia="Calibri" w:hAnsi="Franklin Gothic Book"/>
          <w:sz w:val="22"/>
          <w:szCs w:val="22"/>
          <w:lang w:val="es-CR" w:eastAsia="en-US"/>
        </w:rPr>
        <w:t>ón.</w:t>
      </w:r>
      <w:r w:rsidR="00DA7704" w:rsidRPr="00C86614">
        <w:rPr>
          <w:rFonts w:ascii="Franklin Gothic Book" w:eastAsia="Calibri" w:hAnsi="Franklin Gothic Book"/>
          <w:sz w:val="22"/>
          <w:szCs w:val="22"/>
          <w:lang w:val="es-CR" w:eastAsia="en-US"/>
        </w:rPr>
        <w:t xml:space="preserve"> </w:t>
      </w:r>
    </w:p>
    <w:p w:rsidR="00742E0F" w:rsidRPr="00742E0F" w:rsidRDefault="00742E0F" w:rsidP="00742E0F">
      <w:pPr>
        <w:spacing w:after="160" w:line="276" w:lineRule="auto"/>
        <w:contextualSpacing/>
        <w:jc w:val="both"/>
        <w:rPr>
          <w:rFonts w:ascii="Franklin Gothic Book" w:eastAsia="Calibri" w:hAnsi="Franklin Gothic Book"/>
          <w:sz w:val="22"/>
          <w:szCs w:val="22"/>
          <w:lang w:val="es-CR" w:eastAsia="en-US"/>
        </w:rPr>
        <w:sectPr w:rsidR="00742E0F" w:rsidRPr="00742E0F">
          <w:pgSz w:w="12240" w:h="15840"/>
          <w:pgMar w:top="1417" w:right="1701" w:bottom="1417" w:left="1701" w:header="708" w:footer="708" w:gutter="0"/>
          <w:cols w:space="708"/>
          <w:docGrid w:linePitch="360"/>
        </w:sectPr>
      </w:pPr>
    </w:p>
    <w:p w:rsidR="00621358" w:rsidRDefault="00621358" w:rsidP="000B153D">
      <w:pPr>
        <w:spacing w:after="160" w:line="276" w:lineRule="auto"/>
        <w:jc w:val="both"/>
        <w:rPr>
          <w:rFonts w:ascii="Franklin Gothic Book" w:eastAsia="Calibri" w:hAnsi="Franklin Gothic Book"/>
          <w:sz w:val="22"/>
          <w:szCs w:val="22"/>
          <w:lang w:val="es-CR" w:eastAsia="en-US"/>
        </w:rPr>
      </w:pPr>
    </w:p>
    <w:p w:rsidR="005703A7" w:rsidRDefault="005703A7" w:rsidP="000B153D">
      <w:pPr>
        <w:spacing w:after="160" w:line="276" w:lineRule="auto"/>
        <w:jc w:val="both"/>
        <w:rPr>
          <w:rFonts w:ascii="Franklin Gothic Book" w:eastAsia="Calibri" w:hAnsi="Franklin Gothic Book"/>
          <w:sz w:val="22"/>
          <w:szCs w:val="22"/>
          <w:lang w:val="es-CR" w:eastAsia="en-US"/>
        </w:rPr>
      </w:pPr>
    </w:p>
    <w:p w:rsidR="00C54B4D" w:rsidRDefault="00C54B4D" w:rsidP="000B153D">
      <w:pPr>
        <w:spacing w:after="160" w:line="276" w:lineRule="auto"/>
        <w:jc w:val="both"/>
        <w:rPr>
          <w:rFonts w:ascii="Franklin Gothic Book" w:eastAsia="Calibri" w:hAnsi="Franklin Gothic Book"/>
          <w:sz w:val="22"/>
          <w:szCs w:val="22"/>
          <w:lang w:val="es-CR" w:eastAsia="en-US"/>
        </w:rPr>
      </w:pPr>
    </w:p>
    <w:p w:rsidR="003E4DEB" w:rsidRDefault="003E4DEB" w:rsidP="000B153D">
      <w:pPr>
        <w:spacing w:after="160" w:line="276" w:lineRule="auto"/>
        <w:jc w:val="both"/>
        <w:rPr>
          <w:rFonts w:ascii="Franklin Gothic Book" w:eastAsia="Calibri" w:hAnsi="Franklin Gothic Book"/>
          <w:sz w:val="22"/>
          <w:szCs w:val="22"/>
          <w:lang w:val="es-CR" w:eastAsia="en-US"/>
        </w:rPr>
      </w:pPr>
    </w:p>
    <w:p w:rsidR="003E4DEB" w:rsidRDefault="003E4DEB" w:rsidP="000B153D">
      <w:pPr>
        <w:spacing w:after="160" w:line="276" w:lineRule="auto"/>
        <w:jc w:val="both"/>
        <w:rPr>
          <w:rFonts w:ascii="Franklin Gothic Book" w:eastAsia="Calibri" w:hAnsi="Franklin Gothic Book"/>
          <w:sz w:val="22"/>
          <w:szCs w:val="22"/>
          <w:lang w:val="es-CR" w:eastAsia="en-US"/>
        </w:rPr>
      </w:pPr>
    </w:p>
    <w:p w:rsidR="00C54B4D" w:rsidRDefault="00C54B4D" w:rsidP="000B153D">
      <w:pPr>
        <w:spacing w:after="160" w:line="276" w:lineRule="auto"/>
        <w:jc w:val="both"/>
        <w:rPr>
          <w:rFonts w:ascii="Franklin Gothic Book" w:eastAsia="Calibri" w:hAnsi="Franklin Gothic Book"/>
          <w:sz w:val="22"/>
          <w:szCs w:val="22"/>
          <w:lang w:val="es-CR" w:eastAsia="en-US"/>
        </w:rPr>
      </w:pPr>
    </w:p>
    <w:p w:rsidR="00C54B4D" w:rsidRDefault="00C54B4D" w:rsidP="000B153D">
      <w:pPr>
        <w:spacing w:after="160" w:line="276" w:lineRule="auto"/>
        <w:jc w:val="both"/>
        <w:rPr>
          <w:rFonts w:ascii="Franklin Gothic Book" w:eastAsia="Calibri" w:hAnsi="Franklin Gothic Book"/>
          <w:sz w:val="22"/>
          <w:szCs w:val="22"/>
          <w:lang w:val="es-CR" w:eastAsia="en-US"/>
        </w:rPr>
      </w:pPr>
    </w:p>
    <w:p w:rsidR="000B153D" w:rsidRDefault="002358D0" w:rsidP="000B153D">
      <w:pPr>
        <w:spacing w:after="160" w:line="276" w:lineRule="auto"/>
        <w:jc w:val="both"/>
        <w:rPr>
          <w:noProof/>
          <w:lang w:val="es-CR" w:eastAsia="es-CR"/>
        </w:rPr>
      </w:pPr>
      <w:r>
        <w:rPr>
          <w:rFonts w:ascii="Franklin Gothic Book" w:eastAsia="Calibri" w:hAnsi="Franklin Gothic Book"/>
          <w:sz w:val="22"/>
          <w:szCs w:val="22"/>
          <w:lang w:val="es-CR" w:eastAsia="en-US"/>
        </w:rPr>
        <w:t>E</w:t>
      </w:r>
      <w:r w:rsidR="000B153D">
        <w:rPr>
          <w:rFonts w:ascii="Franklin Gothic Book" w:eastAsia="Calibri" w:hAnsi="Franklin Gothic Book"/>
          <w:sz w:val="22"/>
          <w:szCs w:val="22"/>
          <w:lang w:val="es-CR" w:eastAsia="en-US"/>
        </w:rPr>
        <w:t xml:space="preserve">l </w:t>
      </w:r>
      <w:r w:rsidR="000B153D" w:rsidRPr="000B153D">
        <w:rPr>
          <w:rFonts w:ascii="Franklin Gothic Book" w:eastAsia="Calibri" w:hAnsi="Franklin Gothic Book"/>
          <w:b/>
          <w:sz w:val="22"/>
          <w:szCs w:val="22"/>
          <w:lang w:val="es-CR" w:eastAsia="en-US"/>
        </w:rPr>
        <w:t>gráfico 1</w:t>
      </w:r>
      <w:r w:rsidR="000B153D">
        <w:rPr>
          <w:rFonts w:ascii="Franklin Gothic Book" w:eastAsia="Calibri" w:hAnsi="Franklin Gothic Book"/>
          <w:sz w:val="22"/>
          <w:szCs w:val="22"/>
          <w:lang w:val="es-CR" w:eastAsia="en-US"/>
        </w:rPr>
        <w:t xml:space="preserve"> muestra el total de hombres y mujeres participantes en el </w:t>
      </w:r>
      <w:r w:rsidR="004B23D4">
        <w:rPr>
          <w:rFonts w:ascii="Franklin Gothic Book" w:eastAsia="Calibri" w:hAnsi="Franklin Gothic Book"/>
          <w:sz w:val="22"/>
          <w:szCs w:val="22"/>
          <w:lang w:val="es-CR" w:eastAsia="en-US"/>
        </w:rPr>
        <w:t>diagnóstico de necesidades de capacitación.</w:t>
      </w:r>
    </w:p>
    <w:p w:rsidR="0022133A" w:rsidRPr="00A60C0F" w:rsidRDefault="00865C24" w:rsidP="000B153D">
      <w:pPr>
        <w:spacing w:after="160" w:line="276" w:lineRule="auto"/>
        <w:jc w:val="center"/>
        <w:rPr>
          <w:rFonts w:ascii="Franklin Gothic Book" w:eastAsia="Calibri" w:hAnsi="Franklin Gothic Book"/>
          <w:sz w:val="22"/>
          <w:szCs w:val="22"/>
          <w:lang w:val="es-CR" w:eastAsia="en-US"/>
        </w:rPr>
      </w:pPr>
      <w:r>
        <w:rPr>
          <w:noProof/>
          <w:lang w:val="es-CR" w:eastAsia="es-CR"/>
        </w:rPr>
        <w:drawing>
          <wp:inline distT="0" distB="0" distL="0" distR="0" wp14:anchorId="090ED0E1" wp14:editId="1D91C14C">
            <wp:extent cx="5379308" cy="2644346"/>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153D" w:rsidRDefault="004B23D4" w:rsidP="004B23D4">
      <w:pPr>
        <w:spacing w:after="160" w:line="276" w:lineRule="auto"/>
        <w:rPr>
          <w:rFonts w:ascii="Franklin Gothic Book" w:eastAsia="Calibri" w:hAnsi="Franklin Gothic Book"/>
          <w:sz w:val="22"/>
          <w:szCs w:val="22"/>
          <w:lang w:val="es-CR" w:eastAsia="en-US"/>
        </w:rPr>
      </w:pPr>
      <w:r>
        <w:rPr>
          <w:rFonts w:ascii="Franklin Gothic Book" w:eastAsia="Calibri" w:hAnsi="Franklin Gothic Book"/>
          <w:sz w:val="22"/>
          <w:szCs w:val="22"/>
          <w:lang w:val="es-CR" w:eastAsia="en-US"/>
        </w:rPr>
        <w:t>Fuente:</w:t>
      </w:r>
      <w:r w:rsidR="00CE3F58">
        <w:rPr>
          <w:rFonts w:ascii="Franklin Gothic Book" w:eastAsia="Calibri" w:hAnsi="Franklin Gothic Book"/>
          <w:sz w:val="22"/>
          <w:szCs w:val="22"/>
          <w:lang w:val="es-CR" w:eastAsia="en-US"/>
        </w:rPr>
        <w:t xml:space="preserve"> Senara,</w:t>
      </w:r>
      <w:r w:rsidR="002F0D1A">
        <w:rPr>
          <w:rFonts w:ascii="Franklin Gothic Book" w:eastAsia="Calibri" w:hAnsi="Franklin Gothic Book"/>
          <w:sz w:val="22"/>
          <w:szCs w:val="22"/>
          <w:lang w:val="es-CR" w:eastAsia="en-US"/>
        </w:rPr>
        <w:t xml:space="preserve"> </w:t>
      </w:r>
      <w:r w:rsidR="00F86301">
        <w:rPr>
          <w:rFonts w:ascii="Franklin Gothic Book" w:eastAsia="Calibri" w:hAnsi="Franklin Gothic Book"/>
          <w:sz w:val="22"/>
          <w:szCs w:val="22"/>
          <w:lang w:val="es-CR" w:eastAsia="en-US"/>
        </w:rPr>
        <w:t>Recursos</w:t>
      </w:r>
      <w:r>
        <w:rPr>
          <w:rFonts w:ascii="Franklin Gothic Book" w:eastAsia="Calibri" w:hAnsi="Franklin Gothic Book"/>
          <w:sz w:val="22"/>
          <w:szCs w:val="22"/>
          <w:lang w:val="es-CR" w:eastAsia="en-US"/>
        </w:rPr>
        <w:t xml:space="preserve"> Humanos.</w:t>
      </w:r>
      <w:r w:rsidR="00CE3F58">
        <w:rPr>
          <w:rFonts w:ascii="Franklin Gothic Book" w:eastAsia="Calibri" w:hAnsi="Franklin Gothic Book"/>
          <w:sz w:val="22"/>
          <w:szCs w:val="22"/>
          <w:lang w:val="es-CR" w:eastAsia="en-US"/>
        </w:rPr>
        <w:t xml:space="preserve"> (2018)</w:t>
      </w:r>
      <w:r>
        <w:rPr>
          <w:rFonts w:ascii="Franklin Gothic Book" w:eastAsia="Calibri" w:hAnsi="Franklin Gothic Book"/>
          <w:sz w:val="22"/>
          <w:szCs w:val="22"/>
          <w:lang w:val="es-CR" w:eastAsia="en-US"/>
        </w:rPr>
        <w:t xml:space="preserve"> Diagnóstico necesidades de capacitación, personal participante.</w:t>
      </w:r>
      <w:r w:rsidR="002F0D1A" w:rsidRPr="002F0D1A">
        <w:rPr>
          <w:rFonts w:ascii="Franklin Gothic Book" w:eastAsia="Calibri" w:hAnsi="Franklin Gothic Book"/>
          <w:sz w:val="22"/>
          <w:szCs w:val="22"/>
          <w:lang w:val="es-CR" w:eastAsia="en-US"/>
        </w:rPr>
        <w:t xml:space="preserve"> </w:t>
      </w:r>
    </w:p>
    <w:p w:rsidR="00835393" w:rsidRDefault="0022133A" w:rsidP="00A60C0F">
      <w:pPr>
        <w:spacing w:after="160" w:line="276" w:lineRule="auto"/>
        <w:jc w:val="both"/>
        <w:rPr>
          <w:rFonts w:ascii="Franklin Gothic Book" w:eastAsia="Calibri" w:hAnsi="Franklin Gothic Book"/>
          <w:i/>
          <w:sz w:val="22"/>
          <w:szCs w:val="22"/>
          <w:lang w:val="es-CR" w:eastAsia="en-US"/>
        </w:rPr>
      </w:pPr>
      <w:r w:rsidRPr="00A60C0F">
        <w:rPr>
          <w:rFonts w:ascii="Franklin Gothic Book" w:eastAsia="Calibri" w:hAnsi="Franklin Gothic Book"/>
          <w:b/>
          <w:i/>
          <w:sz w:val="22"/>
          <w:szCs w:val="22"/>
          <w:lang w:val="es-CR" w:eastAsia="en-US"/>
        </w:rPr>
        <w:t xml:space="preserve"> </w:t>
      </w:r>
      <w:r w:rsidR="00865C24" w:rsidRPr="00A60C0F">
        <w:rPr>
          <w:rFonts w:ascii="Franklin Gothic Book" w:eastAsia="Calibri" w:hAnsi="Franklin Gothic Book"/>
          <w:sz w:val="22"/>
          <w:szCs w:val="22"/>
          <w:lang w:val="es-CR" w:eastAsia="en-US"/>
        </w:rPr>
        <w:t xml:space="preserve">A continuación se hace mención de los temas de mayor incidencia identificados por </w:t>
      </w:r>
      <w:r w:rsidR="002F0D1A">
        <w:rPr>
          <w:rFonts w:ascii="Franklin Gothic Book" w:eastAsia="Calibri" w:hAnsi="Franklin Gothic Book"/>
          <w:sz w:val="22"/>
          <w:szCs w:val="22"/>
          <w:lang w:val="es-CR" w:eastAsia="en-US"/>
        </w:rPr>
        <w:t xml:space="preserve">las jefaturas </w:t>
      </w:r>
      <w:r w:rsidR="00865C24" w:rsidRPr="00A60C0F">
        <w:rPr>
          <w:rFonts w:ascii="Franklin Gothic Book" w:eastAsia="Calibri" w:hAnsi="Franklin Gothic Book"/>
          <w:sz w:val="22"/>
          <w:szCs w:val="22"/>
          <w:lang w:val="es-CR" w:eastAsia="en-US"/>
        </w:rPr>
        <w:t>consultadas</w:t>
      </w:r>
      <w:r w:rsidR="00865C24">
        <w:rPr>
          <w:rFonts w:ascii="Franklin Gothic Book" w:eastAsia="Calibri" w:hAnsi="Franklin Gothic Book"/>
          <w:sz w:val="22"/>
          <w:szCs w:val="22"/>
          <w:lang w:val="es-CR" w:eastAsia="en-US"/>
        </w:rPr>
        <w:t>.</w:t>
      </w:r>
      <w:r w:rsidR="004075E6">
        <w:rPr>
          <w:rFonts w:ascii="Franklin Gothic Book" w:eastAsia="Calibri" w:hAnsi="Franklin Gothic Book"/>
          <w:b/>
          <w:i/>
          <w:sz w:val="22"/>
          <w:szCs w:val="22"/>
          <w:lang w:val="es-CR" w:eastAsia="en-US"/>
        </w:rPr>
        <w:t xml:space="preserve"> </w:t>
      </w:r>
      <w:r w:rsidR="002F0D1A" w:rsidRPr="002F0D1A">
        <w:rPr>
          <w:rFonts w:ascii="Franklin Gothic Book" w:eastAsia="Calibri" w:hAnsi="Franklin Gothic Book"/>
          <w:sz w:val="22"/>
          <w:szCs w:val="22"/>
          <w:lang w:val="es-CR" w:eastAsia="en-US"/>
        </w:rPr>
        <w:t xml:space="preserve">Sobre estos </w:t>
      </w:r>
      <w:r w:rsidR="002F0D1A">
        <w:rPr>
          <w:rFonts w:ascii="Franklin Gothic Book" w:eastAsia="Calibri" w:hAnsi="Franklin Gothic Book"/>
          <w:sz w:val="22"/>
          <w:szCs w:val="22"/>
          <w:lang w:val="es-CR" w:eastAsia="en-US"/>
        </w:rPr>
        <w:t xml:space="preserve">temas </w:t>
      </w:r>
      <w:r w:rsidR="002F0D1A" w:rsidRPr="002F0D1A">
        <w:rPr>
          <w:rFonts w:ascii="Franklin Gothic Book" w:eastAsia="Calibri" w:hAnsi="Franklin Gothic Book"/>
          <w:sz w:val="22"/>
          <w:szCs w:val="22"/>
          <w:lang w:val="es-CR" w:eastAsia="en-US"/>
        </w:rPr>
        <w:t xml:space="preserve">se realiza la programación de </w:t>
      </w:r>
      <w:r w:rsidR="002358D0">
        <w:rPr>
          <w:rFonts w:ascii="Franklin Gothic Book" w:eastAsia="Calibri" w:hAnsi="Franklin Gothic Book"/>
          <w:sz w:val="22"/>
          <w:szCs w:val="22"/>
          <w:lang w:val="es-CR" w:eastAsia="en-US"/>
        </w:rPr>
        <w:t xml:space="preserve">actividades </w:t>
      </w:r>
      <w:r w:rsidR="000020B1">
        <w:rPr>
          <w:rFonts w:ascii="Franklin Gothic Book" w:eastAsia="Calibri" w:hAnsi="Franklin Gothic Book"/>
          <w:sz w:val="22"/>
          <w:szCs w:val="22"/>
          <w:lang w:val="es-CR" w:eastAsia="en-US"/>
        </w:rPr>
        <w:t xml:space="preserve">de capacitación </w:t>
      </w:r>
      <w:r w:rsidR="002F0D1A" w:rsidRPr="002F0D1A">
        <w:rPr>
          <w:rFonts w:ascii="Franklin Gothic Book" w:eastAsia="Calibri" w:hAnsi="Franklin Gothic Book"/>
          <w:sz w:val="22"/>
          <w:szCs w:val="22"/>
          <w:lang w:val="es-CR" w:eastAsia="en-US"/>
        </w:rPr>
        <w:t>2018 y 2019.</w:t>
      </w:r>
      <w:r w:rsidR="002F0D1A">
        <w:rPr>
          <w:rFonts w:ascii="Franklin Gothic Book" w:eastAsia="Calibri" w:hAnsi="Franklin Gothic Book"/>
          <w:i/>
          <w:sz w:val="22"/>
          <w:szCs w:val="22"/>
          <w:lang w:val="es-CR" w:eastAsia="en-US"/>
        </w:rPr>
        <w:t xml:space="preserve"> </w:t>
      </w:r>
    </w:p>
    <w:p w:rsidR="002358D0" w:rsidRPr="000020B1" w:rsidRDefault="002358D0" w:rsidP="000020B1">
      <w:pPr>
        <w:pStyle w:val="Epgrafe"/>
        <w:jc w:val="center"/>
        <w:rPr>
          <w:rFonts w:ascii="Franklin Gothic Book" w:eastAsia="Calibri" w:hAnsi="Franklin Gothic Book"/>
          <w:color w:val="auto"/>
          <w:sz w:val="24"/>
          <w:szCs w:val="24"/>
          <w:lang w:val="es-CR" w:eastAsia="en-US"/>
        </w:rPr>
      </w:pPr>
      <w:r w:rsidRPr="000020B1">
        <w:rPr>
          <w:rFonts w:ascii="Franklin Gothic Book" w:hAnsi="Franklin Gothic Book"/>
          <w:b/>
          <w:color w:val="auto"/>
          <w:sz w:val="24"/>
          <w:szCs w:val="24"/>
        </w:rPr>
        <w:t xml:space="preserve">Tabla </w:t>
      </w:r>
      <w:r w:rsidRPr="000020B1">
        <w:rPr>
          <w:rFonts w:ascii="Franklin Gothic Book" w:hAnsi="Franklin Gothic Book"/>
          <w:b/>
          <w:color w:val="auto"/>
          <w:sz w:val="24"/>
          <w:szCs w:val="24"/>
        </w:rPr>
        <w:fldChar w:fldCharType="begin"/>
      </w:r>
      <w:r w:rsidRPr="000020B1">
        <w:rPr>
          <w:rFonts w:ascii="Franklin Gothic Book" w:hAnsi="Franklin Gothic Book"/>
          <w:b/>
          <w:color w:val="auto"/>
          <w:sz w:val="24"/>
          <w:szCs w:val="24"/>
        </w:rPr>
        <w:instrText xml:space="preserve"> SEQ Tabla \* ARABIC </w:instrText>
      </w:r>
      <w:r w:rsidRPr="000020B1">
        <w:rPr>
          <w:rFonts w:ascii="Franklin Gothic Book" w:hAnsi="Franklin Gothic Book"/>
          <w:b/>
          <w:color w:val="auto"/>
          <w:sz w:val="24"/>
          <w:szCs w:val="24"/>
        </w:rPr>
        <w:fldChar w:fldCharType="separate"/>
      </w:r>
      <w:r w:rsidR="00DD13D2">
        <w:rPr>
          <w:rFonts w:ascii="Franklin Gothic Book" w:hAnsi="Franklin Gothic Book"/>
          <w:b/>
          <w:noProof/>
          <w:color w:val="auto"/>
          <w:sz w:val="24"/>
          <w:szCs w:val="24"/>
        </w:rPr>
        <w:t>1</w:t>
      </w:r>
      <w:r w:rsidRPr="000020B1">
        <w:rPr>
          <w:rFonts w:ascii="Franklin Gothic Book" w:hAnsi="Franklin Gothic Book"/>
          <w:b/>
          <w:color w:val="auto"/>
          <w:sz w:val="24"/>
          <w:szCs w:val="24"/>
        </w:rPr>
        <w:fldChar w:fldCharType="end"/>
      </w:r>
      <w:r w:rsidRPr="000020B1">
        <w:rPr>
          <w:rFonts w:ascii="Franklin Gothic Book" w:hAnsi="Franklin Gothic Book"/>
          <w:color w:val="auto"/>
          <w:sz w:val="24"/>
          <w:szCs w:val="24"/>
        </w:rPr>
        <w:t>: Temas para programación de actividades de capacitación 2018 y 2019</w:t>
      </w:r>
    </w:p>
    <w:tbl>
      <w:tblPr>
        <w:tblStyle w:val="Tabladecuadrcula1clara-nfasis11"/>
        <w:tblW w:w="5000" w:type="pct"/>
        <w:tblLook w:val="04A0" w:firstRow="1" w:lastRow="0" w:firstColumn="1" w:lastColumn="0" w:noHBand="0" w:noVBand="1"/>
      </w:tblPr>
      <w:tblGrid>
        <w:gridCol w:w="4793"/>
        <w:gridCol w:w="4261"/>
      </w:tblGrid>
      <w:tr w:rsidR="00CE32BE" w:rsidRPr="002F0D1A" w:rsidTr="00BB63F8">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47" w:type="pct"/>
          </w:tcPr>
          <w:p w:rsidR="00CE32BE" w:rsidRPr="00BB63F8" w:rsidRDefault="00CE32BE" w:rsidP="00CE32BE">
            <w:pPr>
              <w:spacing w:after="160"/>
              <w:jc w:val="both"/>
              <w:rPr>
                <w:rFonts w:ascii="Franklin Gothic Book" w:eastAsia="Calibri" w:hAnsi="Franklin Gothic Book"/>
                <w:i/>
                <w:lang w:val="es-CR" w:eastAsia="en-US"/>
              </w:rPr>
            </w:pPr>
            <w:r w:rsidRPr="00BB63F8">
              <w:rPr>
                <w:rFonts w:ascii="Franklin Gothic Book" w:eastAsia="Calibri" w:hAnsi="Franklin Gothic Book"/>
                <w:i/>
                <w:lang w:val="es-CR" w:eastAsia="en-US"/>
              </w:rPr>
              <w:t xml:space="preserve">Estratégicas </w:t>
            </w:r>
          </w:p>
        </w:tc>
        <w:tc>
          <w:tcPr>
            <w:tcW w:w="2353" w:type="pct"/>
          </w:tcPr>
          <w:p w:rsidR="00CE32BE" w:rsidRPr="00BB63F8" w:rsidRDefault="00CE32BE" w:rsidP="00CE32BE">
            <w:pPr>
              <w:spacing w:after="160"/>
              <w:jc w:val="both"/>
              <w:cnfStyle w:val="100000000000" w:firstRow="1" w:lastRow="0" w:firstColumn="0" w:lastColumn="0" w:oddVBand="0" w:evenVBand="0" w:oddHBand="0" w:evenHBand="0" w:firstRowFirstColumn="0" w:firstRowLastColumn="0" w:lastRowFirstColumn="0" w:lastRowLastColumn="0"/>
              <w:rPr>
                <w:rFonts w:ascii="Franklin Gothic Book" w:eastAsia="Calibri" w:hAnsi="Franklin Gothic Book"/>
                <w:i/>
                <w:lang w:val="es-CR" w:eastAsia="en-US"/>
              </w:rPr>
            </w:pPr>
            <w:r w:rsidRPr="00BB63F8">
              <w:rPr>
                <w:rFonts w:ascii="Franklin Gothic Book" w:eastAsia="Calibri" w:hAnsi="Franklin Gothic Book"/>
                <w:i/>
                <w:lang w:val="es-CR" w:eastAsia="en-US"/>
              </w:rPr>
              <w:t>Administrativo</w:t>
            </w:r>
          </w:p>
        </w:tc>
      </w:tr>
      <w:tr w:rsidR="00CE32BE" w:rsidRPr="002F0D1A" w:rsidTr="00BB63F8">
        <w:trPr>
          <w:trHeight w:val="1370"/>
        </w:trPr>
        <w:tc>
          <w:tcPr>
            <w:cnfStyle w:val="001000000000" w:firstRow="0" w:lastRow="0" w:firstColumn="1" w:lastColumn="0" w:oddVBand="0" w:evenVBand="0" w:oddHBand="0" w:evenHBand="0" w:firstRowFirstColumn="0" w:firstRowLastColumn="0" w:lastRowFirstColumn="0" w:lastRowLastColumn="0"/>
            <w:tcW w:w="2647" w:type="pct"/>
          </w:tcPr>
          <w:p w:rsidR="00CE32BE" w:rsidRPr="00BB63F8" w:rsidRDefault="00CE32BE" w:rsidP="00CE32BE">
            <w:pPr>
              <w:spacing w:after="160"/>
              <w:contextualSpacing/>
              <w:jc w:val="both"/>
              <w:rPr>
                <w:rFonts w:ascii="Franklin Gothic Book" w:eastAsia="Calibri" w:hAnsi="Franklin Gothic Book"/>
                <w:lang w:val="es-CR" w:eastAsia="en-US"/>
              </w:rPr>
            </w:pPr>
            <w:r w:rsidRPr="00BB63F8">
              <w:rPr>
                <w:rFonts w:ascii="Franklin Gothic Book" w:eastAsia="Calibri" w:hAnsi="Franklin Gothic Book"/>
                <w:i/>
                <w:lang w:val="es-CR" w:eastAsia="en-US"/>
              </w:rPr>
              <w:t>Interés Institucional</w:t>
            </w:r>
          </w:p>
          <w:p w:rsidR="00CE32BE" w:rsidRPr="00BB63F8" w:rsidRDefault="00CE32BE" w:rsidP="00CE32BE">
            <w:pPr>
              <w:numPr>
                <w:ilvl w:val="0"/>
                <w:numId w:val="6"/>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Gestión Integrada del Recurso Hídrico</w:t>
            </w:r>
          </w:p>
          <w:p w:rsidR="00CE32BE" w:rsidRPr="00BB63F8" w:rsidRDefault="00CE32BE" w:rsidP="00CE32BE">
            <w:pPr>
              <w:numPr>
                <w:ilvl w:val="0"/>
                <w:numId w:val="6"/>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Medidas de adaptación y mitigación del cambio climático</w:t>
            </w:r>
          </w:p>
          <w:p w:rsidR="00CE32BE" w:rsidRPr="00BB63F8" w:rsidRDefault="00CE32BE" w:rsidP="00CE32BE">
            <w:pPr>
              <w:numPr>
                <w:ilvl w:val="0"/>
                <w:numId w:val="6"/>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Riego, drenaje y control de inundaciones</w:t>
            </w:r>
          </w:p>
          <w:p w:rsidR="00CE32BE" w:rsidRPr="00BB63F8" w:rsidRDefault="00CE32BE" w:rsidP="00CE32BE">
            <w:pPr>
              <w:spacing w:after="160"/>
              <w:jc w:val="both"/>
              <w:rPr>
                <w:rFonts w:ascii="Franklin Gothic Book" w:eastAsia="Calibri" w:hAnsi="Franklin Gothic Book"/>
                <w:i/>
                <w:lang w:val="es-CR" w:eastAsia="en-US"/>
              </w:rPr>
            </w:pPr>
            <w:r w:rsidRPr="00BB63F8">
              <w:rPr>
                <w:rFonts w:ascii="Franklin Gothic Book" w:eastAsia="Calibri" w:hAnsi="Franklin Gothic Book"/>
                <w:i/>
                <w:lang w:val="es-CR" w:eastAsia="en-US"/>
              </w:rPr>
              <w:t>Técnicas</w:t>
            </w:r>
          </w:p>
          <w:p w:rsidR="00CE32BE" w:rsidRPr="00BB63F8" w:rsidRDefault="00CE32BE" w:rsidP="00CE32BE">
            <w:pPr>
              <w:spacing w:after="160"/>
              <w:jc w:val="both"/>
              <w:rPr>
                <w:rFonts w:ascii="Franklin Gothic Book" w:eastAsia="Calibri" w:hAnsi="Franklin Gothic Book"/>
                <w:b w:val="0"/>
                <w:i/>
                <w:lang w:val="es-CR" w:eastAsia="en-US"/>
              </w:rPr>
            </w:pPr>
            <w:r w:rsidRPr="00BB63F8">
              <w:rPr>
                <w:rFonts w:ascii="Franklin Gothic Book" w:eastAsia="Calibri" w:hAnsi="Franklin Gothic Book"/>
                <w:b w:val="0"/>
                <w:lang w:val="es-CR" w:eastAsia="en-US"/>
              </w:rPr>
              <w:t>Administración de Proyectos, esta necesidad ha sido formulada a nivel de curso y maestría</w:t>
            </w:r>
          </w:p>
        </w:tc>
        <w:tc>
          <w:tcPr>
            <w:tcW w:w="2353" w:type="pct"/>
          </w:tcPr>
          <w:p w:rsidR="00CE32BE" w:rsidRPr="002F0D1A" w:rsidRDefault="00CE32BE" w:rsidP="00CE32BE">
            <w:pPr>
              <w:numPr>
                <w:ilvl w:val="0"/>
                <w:numId w:val="7"/>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Contratación Administrativa</w:t>
            </w:r>
          </w:p>
          <w:p w:rsidR="00CE32BE" w:rsidRPr="002F0D1A" w:rsidRDefault="00CE32BE" w:rsidP="00CE32BE">
            <w:pPr>
              <w:numPr>
                <w:ilvl w:val="0"/>
                <w:numId w:val="7"/>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 xml:space="preserve">Control Interno y Riesgo </w:t>
            </w:r>
          </w:p>
          <w:p w:rsidR="00CE32BE" w:rsidRPr="002F0D1A" w:rsidRDefault="00CE32BE" w:rsidP="00CE32BE">
            <w:pPr>
              <w:numPr>
                <w:ilvl w:val="0"/>
                <w:numId w:val="7"/>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 xml:space="preserve">Documentación y Archivo </w:t>
            </w:r>
          </w:p>
          <w:p w:rsidR="00CE32BE" w:rsidRPr="002F0D1A" w:rsidRDefault="00CE32BE" w:rsidP="00CE32BE">
            <w:pPr>
              <w:numPr>
                <w:ilvl w:val="0"/>
                <w:numId w:val="7"/>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Ética y valores en la función pública</w:t>
            </w:r>
          </w:p>
          <w:p w:rsidR="00CE32BE" w:rsidRPr="002F0D1A" w:rsidRDefault="00CE32BE" w:rsidP="00CE32BE">
            <w:pPr>
              <w:numPr>
                <w:ilvl w:val="0"/>
                <w:numId w:val="7"/>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i/>
                <w:lang w:val="es-CR" w:eastAsia="en-US"/>
              </w:rPr>
            </w:pPr>
            <w:r w:rsidRPr="002F0D1A">
              <w:rPr>
                <w:rFonts w:ascii="Franklin Gothic Book" w:eastAsia="Calibri" w:hAnsi="Franklin Gothic Book"/>
                <w:lang w:val="es-CR" w:eastAsia="en-US"/>
              </w:rPr>
              <w:t>Servicio al cliente</w:t>
            </w:r>
          </w:p>
        </w:tc>
      </w:tr>
      <w:tr w:rsidR="00CE32BE" w:rsidRPr="002F0D1A" w:rsidTr="00BB63F8">
        <w:trPr>
          <w:trHeight w:val="343"/>
        </w:trPr>
        <w:tc>
          <w:tcPr>
            <w:cnfStyle w:val="001000000000" w:firstRow="0" w:lastRow="0" w:firstColumn="1" w:lastColumn="0" w:oddVBand="0" w:evenVBand="0" w:oddHBand="0" w:evenHBand="0" w:firstRowFirstColumn="0" w:firstRowLastColumn="0" w:lastRowFirstColumn="0" w:lastRowLastColumn="0"/>
            <w:tcW w:w="2647" w:type="pct"/>
          </w:tcPr>
          <w:p w:rsidR="00CE32BE" w:rsidRPr="00BB63F8" w:rsidRDefault="00CE32BE" w:rsidP="00CE32BE">
            <w:pPr>
              <w:spacing w:after="160"/>
              <w:jc w:val="both"/>
              <w:rPr>
                <w:rFonts w:ascii="Franklin Gothic Book" w:eastAsia="Calibri" w:hAnsi="Franklin Gothic Book"/>
                <w:i/>
                <w:lang w:val="es-CR" w:eastAsia="en-US"/>
              </w:rPr>
            </w:pPr>
            <w:r w:rsidRPr="00BB63F8">
              <w:rPr>
                <w:rFonts w:ascii="Franklin Gothic Book" w:eastAsia="Calibri" w:hAnsi="Franklin Gothic Book"/>
                <w:i/>
                <w:lang w:val="es-CR" w:eastAsia="en-US"/>
              </w:rPr>
              <w:t>Habilidades Blandas</w:t>
            </w:r>
          </w:p>
        </w:tc>
        <w:tc>
          <w:tcPr>
            <w:tcW w:w="2353" w:type="pct"/>
          </w:tcPr>
          <w:p w:rsidR="00CE32BE" w:rsidRPr="002F0D1A" w:rsidRDefault="00CE32BE" w:rsidP="00CE32BE">
            <w:pPr>
              <w:spacing w:after="160"/>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b/>
                <w:i/>
                <w:lang w:val="es-CR" w:eastAsia="en-US"/>
              </w:rPr>
            </w:pPr>
            <w:r w:rsidRPr="002F0D1A">
              <w:rPr>
                <w:rFonts w:ascii="Franklin Gothic Book" w:eastAsia="Calibri" w:hAnsi="Franklin Gothic Book"/>
                <w:b/>
                <w:i/>
                <w:lang w:val="es-CR" w:eastAsia="en-US"/>
              </w:rPr>
              <w:t>Habilidades Instrumentales</w:t>
            </w:r>
          </w:p>
        </w:tc>
      </w:tr>
      <w:tr w:rsidR="00CE32BE" w:rsidRPr="002F0D1A" w:rsidTr="00BB63F8">
        <w:tc>
          <w:tcPr>
            <w:cnfStyle w:val="001000000000" w:firstRow="0" w:lastRow="0" w:firstColumn="1" w:lastColumn="0" w:oddVBand="0" w:evenVBand="0" w:oddHBand="0" w:evenHBand="0" w:firstRowFirstColumn="0" w:firstRowLastColumn="0" w:lastRowFirstColumn="0" w:lastRowLastColumn="0"/>
            <w:tcW w:w="2647" w:type="pct"/>
          </w:tcPr>
          <w:p w:rsidR="00CE32BE" w:rsidRPr="00BB63F8" w:rsidRDefault="00CE32BE" w:rsidP="00CE32BE">
            <w:pPr>
              <w:numPr>
                <w:ilvl w:val="0"/>
                <w:numId w:val="10"/>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Liderazgo y técnicas de motivación</w:t>
            </w:r>
          </w:p>
          <w:p w:rsidR="00CE32BE" w:rsidRPr="00BB63F8" w:rsidRDefault="00CE32BE" w:rsidP="00CE32BE">
            <w:pPr>
              <w:numPr>
                <w:ilvl w:val="0"/>
                <w:numId w:val="10"/>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Manejo y solución de conflictos</w:t>
            </w:r>
          </w:p>
          <w:p w:rsidR="00CE32BE" w:rsidRPr="00BB63F8" w:rsidRDefault="007836EC" w:rsidP="00CE32BE">
            <w:pPr>
              <w:numPr>
                <w:ilvl w:val="0"/>
                <w:numId w:val="10"/>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P</w:t>
            </w:r>
            <w:r w:rsidR="000020B1" w:rsidRPr="00BB63F8">
              <w:rPr>
                <w:rFonts w:ascii="Franklin Gothic Book" w:eastAsia="Calibri" w:hAnsi="Franklin Gothic Book"/>
                <w:b w:val="0"/>
                <w:lang w:val="es-CR" w:eastAsia="en-US"/>
              </w:rPr>
              <w:t>lane</w:t>
            </w:r>
            <w:r w:rsidR="00CE32BE" w:rsidRPr="00BB63F8">
              <w:rPr>
                <w:rFonts w:ascii="Franklin Gothic Book" w:eastAsia="Calibri" w:hAnsi="Franklin Gothic Book"/>
                <w:b w:val="0"/>
                <w:lang w:val="es-CR" w:eastAsia="en-US"/>
              </w:rPr>
              <w:t>amiento y organización</w:t>
            </w:r>
          </w:p>
          <w:p w:rsidR="00CE32BE" w:rsidRPr="00BB63F8" w:rsidRDefault="00CE32BE" w:rsidP="00CE32BE">
            <w:pPr>
              <w:numPr>
                <w:ilvl w:val="0"/>
                <w:numId w:val="10"/>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Relaciones interpersonales</w:t>
            </w:r>
          </w:p>
          <w:p w:rsidR="00BB63F8" w:rsidRDefault="00CE32BE" w:rsidP="00BB63F8">
            <w:pPr>
              <w:numPr>
                <w:ilvl w:val="0"/>
                <w:numId w:val="10"/>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 xml:space="preserve">Toma de decisiones </w:t>
            </w:r>
          </w:p>
          <w:p w:rsidR="00CE32BE" w:rsidRPr="00BB63F8" w:rsidRDefault="00CE32BE" w:rsidP="00BB63F8">
            <w:pPr>
              <w:numPr>
                <w:ilvl w:val="0"/>
                <w:numId w:val="10"/>
              </w:numPr>
              <w:spacing w:after="160"/>
              <w:contextualSpacing/>
              <w:jc w:val="both"/>
              <w:rPr>
                <w:rFonts w:ascii="Franklin Gothic Book" w:eastAsia="Calibri" w:hAnsi="Franklin Gothic Book"/>
                <w:b w:val="0"/>
                <w:lang w:val="es-CR" w:eastAsia="en-US"/>
              </w:rPr>
            </w:pPr>
            <w:r w:rsidRPr="00BB63F8">
              <w:rPr>
                <w:rFonts w:ascii="Franklin Gothic Book" w:eastAsia="Calibri" w:hAnsi="Franklin Gothic Book"/>
                <w:b w:val="0"/>
                <w:lang w:val="es-CR" w:eastAsia="en-US"/>
              </w:rPr>
              <w:t>Inteligencia emocional</w:t>
            </w:r>
            <w:r w:rsidRPr="00BB63F8">
              <w:rPr>
                <w:rFonts w:ascii="Franklin Gothic Book" w:eastAsia="Calibri" w:hAnsi="Franklin Gothic Book"/>
                <w:lang w:val="es-CR" w:eastAsia="en-US"/>
              </w:rPr>
              <w:t xml:space="preserve"> </w:t>
            </w:r>
          </w:p>
        </w:tc>
        <w:tc>
          <w:tcPr>
            <w:tcW w:w="2353" w:type="pct"/>
          </w:tcPr>
          <w:p w:rsidR="00CE32BE" w:rsidRPr="002F0D1A" w:rsidRDefault="00CE32BE" w:rsidP="00CE32BE">
            <w:pPr>
              <w:numPr>
                <w:ilvl w:val="0"/>
                <w:numId w:val="8"/>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 xml:space="preserve">Excel Intermedio y Avanzado </w:t>
            </w:r>
          </w:p>
          <w:p w:rsidR="00CE32BE" w:rsidRPr="002F0D1A" w:rsidRDefault="00CE32BE" w:rsidP="00CE32BE">
            <w:pPr>
              <w:numPr>
                <w:ilvl w:val="0"/>
                <w:numId w:val="8"/>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MS Project</w:t>
            </w:r>
          </w:p>
          <w:p w:rsidR="00CE32BE" w:rsidRPr="002F0D1A" w:rsidRDefault="00CE32BE" w:rsidP="00CE32BE">
            <w:pPr>
              <w:numPr>
                <w:ilvl w:val="0"/>
                <w:numId w:val="8"/>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TICs y Software</w:t>
            </w:r>
          </w:p>
          <w:p w:rsidR="00CE32BE" w:rsidRPr="002F0D1A" w:rsidRDefault="00CE32BE" w:rsidP="00CE32BE">
            <w:pPr>
              <w:numPr>
                <w:ilvl w:val="0"/>
                <w:numId w:val="8"/>
              </w:numPr>
              <w:spacing w:after="160"/>
              <w:contextualSpacing/>
              <w:jc w:val="both"/>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lang w:val="es-CR" w:eastAsia="en-US"/>
              </w:rPr>
            </w:pPr>
            <w:r w:rsidRPr="002F0D1A">
              <w:rPr>
                <w:rFonts w:ascii="Franklin Gothic Book" w:eastAsia="Calibri" w:hAnsi="Franklin Gothic Book"/>
                <w:lang w:val="es-CR" w:eastAsia="en-US"/>
              </w:rPr>
              <w:t>SIG</w:t>
            </w:r>
          </w:p>
        </w:tc>
      </w:tr>
    </w:tbl>
    <w:p w:rsidR="007A2AA8" w:rsidRDefault="002F0D1A" w:rsidP="00A60C0F">
      <w:pPr>
        <w:spacing w:after="160" w:line="276" w:lineRule="auto"/>
        <w:jc w:val="both"/>
        <w:rPr>
          <w:rFonts w:ascii="Franklin Gothic Book" w:eastAsia="Calibri" w:hAnsi="Franklin Gothic Book"/>
          <w:sz w:val="22"/>
          <w:szCs w:val="22"/>
          <w:lang w:val="es-CR" w:eastAsia="en-US"/>
        </w:rPr>
      </w:pPr>
      <w:r>
        <w:rPr>
          <w:rFonts w:ascii="Franklin Gothic Book" w:eastAsia="Calibri" w:hAnsi="Franklin Gothic Book"/>
          <w:sz w:val="22"/>
          <w:szCs w:val="22"/>
          <w:lang w:val="es-CR" w:eastAsia="en-US"/>
        </w:rPr>
        <w:t xml:space="preserve">Fuente: </w:t>
      </w:r>
      <w:r w:rsidR="007C2873">
        <w:rPr>
          <w:rFonts w:ascii="Franklin Gothic Book" w:eastAsia="Calibri" w:hAnsi="Franklin Gothic Book"/>
          <w:sz w:val="22"/>
          <w:szCs w:val="22"/>
          <w:lang w:val="es-CR" w:eastAsia="en-US"/>
        </w:rPr>
        <w:t xml:space="preserve">Senara, </w:t>
      </w:r>
      <w:r>
        <w:rPr>
          <w:rFonts w:ascii="Franklin Gothic Book" w:eastAsia="Calibri" w:hAnsi="Franklin Gothic Book"/>
          <w:sz w:val="22"/>
          <w:szCs w:val="22"/>
          <w:lang w:val="es-CR" w:eastAsia="en-US"/>
        </w:rPr>
        <w:t>Recursos Humanos</w:t>
      </w:r>
      <w:r w:rsidR="007C2873">
        <w:rPr>
          <w:rFonts w:ascii="Franklin Gothic Book" w:eastAsia="Calibri" w:hAnsi="Franklin Gothic Book"/>
          <w:sz w:val="22"/>
          <w:szCs w:val="22"/>
          <w:lang w:val="es-CR" w:eastAsia="en-US"/>
        </w:rPr>
        <w:t xml:space="preserve">. (2018). Resultados </w:t>
      </w:r>
      <w:r>
        <w:rPr>
          <w:rFonts w:ascii="Franklin Gothic Book" w:eastAsia="Calibri" w:hAnsi="Franklin Gothic Book"/>
          <w:sz w:val="22"/>
          <w:szCs w:val="22"/>
          <w:lang w:val="es-CR" w:eastAsia="en-US"/>
        </w:rPr>
        <w:t>diagnóstico necesidades de capacit</w:t>
      </w:r>
      <w:r w:rsidR="007C2873">
        <w:rPr>
          <w:rFonts w:ascii="Franklin Gothic Book" w:eastAsia="Calibri" w:hAnsi="Franklin Gothic Book"/>
          <w:sz w:val="22"/>
          <w:szCs w:val="22"/>
          <w:lang w:val="es-CR" w:eastAsia="en-US"/>
        </w:rPr>
        <w:t>ación.</w:t>
      </w:r>
    </w:p>
    <w:p w:rsidR="0020251F" w:rsidRPr="002F0D1A" w:rsidRDefault="0020251F" w:rsidP="00A60C0F">
      <w:pPr>
        <w:spacing w:after="160" w:line="276" w:lineRule="auto"/>
        <w:jc w:val="both"/>
        <w:rPr>
          <w:rFonts w:ascii="Franklin Gothic Book" w:eastAsia="Calibri" w:hAnsi="Franklin Gothic Book"/>
          <w:sz w:val="22"/>
          <w:szCs w:val="22"/>
          <w:lang w:val="es-CR" w:eastAsia="en-US"/>
        </w:rPr>
        <w:sectPr w:rsidR="0020251F" w:rsidRPr="002F0D1A" w:rsidSect="00835393">
          <w:type w:val="continuous"/>
          <w:pgSz w:w="12240" w:h="15840"/>
          <w:pgMar w:top="1417" w:right="1701" w:bottom="1417" w:left="1701" w:header="708" w:footer="708" w:gutter="0"/>
          <w:cols w:space="708"/>
          <w:docGrid w:linePitch="360"/>
        </w:sectPr>
      </w:pPr>
    </w:p>
    <w:p w:rsidR="00A459E7" w:rsidRPr="00A60C0F" w:rsidRDefault="00582FE7" w:rsidP="00350DB1">
      <w:pPr>
        <w:tabs>
          <w:tab w:val="center" w:pos="4419"/>
          <w:tab w:val="left" w:pos="5670"/>
          <w:tab w:val="left" w:pos="6150"/>
        </w:tabs>
        <w:spacing w:before="100" w:beforeAutospacing="1" w:after="100" w:afterAutospacing="1" w:line="276" w:lineRule="auto"/>
        <w:jc w:val="both"/>
        <w:outlineLvl w:val="0"/>
        <w:rPr>
          <w:rFonts w:ascii="Franklin Gothic Book" w:hAnsi="Franklin Gothic Book"/>
          <w:bCs/>
          <w:kern w:val="36"/>
          <w:sz w:val="22"/>
          <w:szCs w:val="22"/>
          <w:lang w:val="es-CR" w:eastAsia="es-CR"/>
        </w:rPr>
      </w:pPr>
      <w:bookmarkStart w:id="21" w:name="_Toc519665472"/>
      <w:bookmarkStart w:id="22" w:name="_Toc518974658"/>
      <w:bookmarkStart w:id="23" w:name="_Toc518975812"/>
      <w:r w:rsidRPr="00621358">
        <w:rPr>
          <w:rFonts w:ascii="Franklin Gothic Book" w:hAnsi="Franklin Gothic Book"/>
          <w:bCs/>
          <w:kern w:val="36"/>
          <w:sz w:val="22"/>
          <w:szCs w:val="22"/>
          <w:lang w:val="es-CR" w:eastAsia="es-CR"/>
        </w:rPr>
        <w:t xml:space="preserve">El cuadro 3 </w:t>
      </w:r>
      <w:r w:rsidR="006C61D6" w:rsidRPr="00621358">
        <w:rPr>
          <w:rFonts w:ascii="Franklin Gothic Book" w:hAnsi="Franklin Gothic Book"/>
          <w:bCs/>
          <w:kern w:val="36"/>
          <w:sz w:val="22"/>
          <w:szCs w:val="22"/>
          <w:lang w:val="es-CR" w:eastAsia="es-CR"/>
        </w:rPr>
        <w:t xml:space="preserve">y 4 </w:t>
      </w:r>
      <w:r w:rsidRPr="00621358">
        <w:rPr>
          <w:rFonts w:ascii="Franklin Gothic Book" w:hAnsi="Franklin Gothic Book"/>
          <w:bCs/>
          <w:kern w:val="36"/>
          <w:sz w:val="22"/>
          <w:szCs w:val="22"/>
          <w:lang w:val="es-CR" w:eastAsia="es-CR"/>
        </w:rPr>
        <w:t>representa la programación de actividades de actualización</w:t>
      </w:r>
      <w:r w:rsidR="00DD5D5D" w:rsidRPr="00621358">
        <w:rPr>
          <w:rFonts w:ascii="Franklin Gothic Book" w:hAnsi="Franklin Gothic Book"/>
          <w:bCs/>
          <w:kern w:val="36"/>
          <w:sz w:val="22"/>
          <w:szCs w:val="22"/>
          <w:lang w:val="es-CR" w:eastAsia="es-CR"/>
        </w:rPr>
        <w:t>,</w:t>
      </w:r>
      <w:r w:rsidRPr="00621358">
        <w:rPr>
          <w:rFonts w:ascii="Franklin Gothic Book" w:hAnsi="Franklin Gothic Book"/>
          <w:bCs/>
          <w:kern w:val="36"/>
          <w:sz w:val="22"/>
          <w:szCs w:val="22"/>
          <w:lang w:val="es-CR" w:eastAsia="es-CR"/>
        </w:rPr>
        <w:t xml:space="preserve"> capacitaci</w:t>
      </w:r>
      <w:r w:rsidR="00550A84" w:rsidRPr="00621358">
        <w:rPr>
          <w:rFonts w:ascii="Franklin Gothic Book" w:hAnsi="Franklin Gothic Book"/>
          <w:bCs/>
          <w:kern w:val="36"/>
          <w:sz w:val="22"/>
          <w:szCs w:val="22"/>
          <w:lang w:val="es-CR" w:eastAsia="es-CR"/>
        </w:rPr>
        <w:t>ón</w:t>
      </w:r>
      <w:r w:rsidR="006C61D6" w:rsidRPr="00621358">
        <w:rPr>
          <w:rFonts w:ascii="Franklin Gothic Book" w:hAnsi="Franklin Gothic Book"/>
          <w:bCs/>
          <w:kern w:val="36"/>
          <w:sz w:val="22"/>
          <w:szCs w:val="22"/>
          <w:lang w:val="es-CR" w:eastAsia="es-CR"/>
        </w:rPr>
        <w:t xml:space="preserve"> </w:t>
      </w:r>
      <w:r w:rsidR="00DD5D5D" w:rsidRPr="00621358">
        <w:rPr>
          <w:rFonts w:ascii="Franklin Gothic Book" w:hAnsi="Franklin Gothic Book"/>
          <w:bCs/>
          <w:kern w:val="36"/>
          <w:sz w:val="22"/>
          <w:szCs w:val="22"/>
          <w:lang w:val="es-CR" w:eastAsia="es-CR"/>
        </w:rPr>
        <w:t xml:space="preserve">y formación </w:t>
      </w:r>
      <w:r w:rsidR="006C61D6" w:rsidRPr="00621358">
        <w:rPr>
          <w:rFonts w:ascii="Franklin Gothic Book" w:hAnsi="Franklin Gothic Book"/>
          <w:bCs/>
          <w:kern w:val="36"/>
          <w:sz w:val="22"/>
          <w:szCs w:val="22"/>
          <w:lang w:val="es-CR" w:eastAsia="es-CR"/>
        </w:rPr>
        <w:t xml:space="preserve">para el año 2018 y 2019 respectivamente, resultado de la priorización </w:t>
      </w:r>
      <w:r w:rsidR="00F6785C" w:rsidRPr="00621358">
        <w:rPr>
          <w:rFonts w:ascii="Franklin Gothic Book" w:hAnsi="Franklin Gothic Book"/>
          <w:bCs/>
          <w:kern w:val="36"/>
          <w:sz w:val="22"/>
          <w:szCs w:val="22"/>
          <w:lang w:val="es-CR" w:eastAsia="es-CR"/>
        </w:rPr>
        <w:t xml:space="preserve">de necesidades de capacitación </w:t>
      </w:r>
      <w:r w:rsidR="006C61D6" w:rsidRPr="00621358">
        <w:rPr>
          <w:rFonts w:ascii="Franklin Gothic Book" w:hAnsi="Franklin Gothic Book"/>
          <w:bCs/>
          <w:kern w:val="36"/>
          <w:sz w:val="22"/>
          <w:szCs w:val="22"/>
          <w:lang w:val="es-CR" w:eastAsia="es-CR"/>
        </w:rPr>
        <w:t>realizada</w:t>
      </w:r>
      <w:r w:rsidR="00516D65">
        <w:rPr>
          <w:rFonts w:ascii="Franklin Gothic Book" w:hAnsi="Franklin Gothic Book"/>
          <w:bCs/>
          <w:kern w:val="36"/>
          <w:sz w:val="22"/>
          <w:szCs w:val="22"/>
          <w:lang w:val="es-CR" w:eastAsia="es-CR"/>
        </w:rPr>
        <w:t>.</w:t>
      </w:r>
      <w:bookmarkEnd w:id="21"/>
      <w:r w:rsidR="006C61D6" w:rsidRPr="00621358">
        <w:rPr>
          <w:rFonts w:ascii="Franklin Gothic Book" w:hAnsi="Franklin Gothic Book"/>
          <w:bCs/>
          <w:kern w:val="36"/>
          <w:sz w:val="22"/>
          <w:szCs w:val="22"/>
          <w:lang w:val="es-CR" w:eastAsia="es-CR"/>
        </w:rPr>
        <w:t xml:space="preserve"> </w:t>
      </w:r>
      <w:bookmarkEnd w:id="22"/>
      <w:bookmarkEnd w:id="23"/>
    </w:p>
    <w:p w:rsidR="0022133A" w:rsidRPr="00A60C0F" w:rsidRDefault="0022133A" w:rsidP="006F41E2">
      <w:pPr>
        <w:tabs>
          <w:tab w:val="center" w:pos="4419"/>
          <w:tab w:val="left" w:pos="5670"/>
          <w:tab w:val="left" w:pos="6150"/>
        </w:tabs>
        <w:spacing w:before="100" w:beforeAutospacing="1" w:after="100" w:afterAutospacing="1" w:line="276" w:lineRule="auto"/>
        <w:jc w:val="center"/>
        <w:outlineLvl w:val="0"/>
        <w:rPr>
          <w:rFonts w:ascii="Franklin Gothic Book" w:hAnsi="Franklin Gothic Book"/>
          <w:b/>
          <w:bCs/>
          <w:kern w:val="36"/>
          <w:sz w:val="22"/>
          <w:szCs w:val="22"/>
          <w:lang w:val="es-CR" w:eastAsia="es-CR"/>
        </w:rPr>
      </w:pPr>
      <w:bookmarkStart w:id="24" w:name="_Toc519665473"/>
      <w:r w:rsidRPr="00A60C0F">
        <w:rPr>
          <w:rFonts w:ascii="Franklin Gothic Book" w:hAnsi="Franklin Gothic Book"/>
          <w:b/>
          <w:bCs/>
          <w:kern w:val="36"/>
          <w:sz w:val="22"/>
          <w:szCs w:val="22"/>
          <w:lang w:val="es-CR" w:eastAsia="es-CR"/>
        </w:rPr>
        <w:t xml:space="preserve">Cuadro </w:t>
      </w:r>
      <w:r w:rsidR="00DD5D5D">
        <w:rPr>
          <w:rFonts w:ascii="Franklin Gothic Book" w:hAnsi="Franklin Gothic Book"/>
          <w:b/>
          <w:bCs/>
          <w:kern w:val="36"/>
          <w:sz w:val="22"/>
          <w:szCs w:val="22"/>
          <w:lang w:val="es-CR" w:eastAsia="es-CR"/>
        </w:rPr>
        <w:t>3</w:t>
      </w:r>
      <w:r w:rsidR="006F41E2">
        <w:rPr>
          <w:rFonts w:ascii="Franklin Gothic Book" w:hAnsi="Franklin Gothic Book"/>
          <w:b/>
          <w:bCs/>
          <w:kern w:val="36"/>
          <w:sz w:val="22"/>
          <w:szCs w:val="22"/>
          <w:lang w:val="es-CR" w:eastAsia="es-CR"/>
        </w:rPr>
        <w:t xml:space="preserve">: </w:t>
      </w:r>
      <w:r w:rsidR="00A42775" w:rsidRPr="00A60C0F">
        <w:rPr>
          <w:rFonts w:ascii="Franklin Gothic Book" w:hAnsi="Franklin Gothic Book"/>
          <w:b/>
          <w:bCs/>
          <w:kern w:val="36"/>
          <w:sz w:val="22"/>
          <w:szCs w:val="22"/>
          <w:lang w:val="es-CR" w:eastAsia="es-CR"/>
        </w:rPr>
        <w:t xml:space="preserve">Programación de </w:t>
      </w:r>
      <w:r w:rsidR="00661E41" w:rsidRPr="00A60C0F">
        <w:rPr>
          <w:rFonts w:ascii="Franklin Gothic Book" w:hAnsi="Franklin Gothic Book"/>
          <w:b/>
          <w:bCs/>
          <w:kern w:val="36"/>
          <w:sz w:val="22"/>
          <w:szCs w:val="22"/>
          <w:lang w:val="es-CR" w:eastAsia="es-CR"/>
        </w:rPr>
        <w:t>Capacitaciones</w:t>
      </w:r>
      <w:r w:rsidRPr="00A60C0F">
        <w:rPr>
          <w:rFonts w:ascii="Franklin Gothic Book" w:hAnsi="Franklin Gothic Book"/>
          <w:b/>
          <w:bCs/>
          <w:kern w:val="36"/>
          <w:sz w:val="22"/>
          <w:szCs w:val="22"/>
          <w:lang w:val="es-CR" w:eastAsia="es-CR"/>
        </w:rPr>
        <w:t>, 2018</w:t>
      </w:r>
      <w:bookmarkEnd w:id="24"/>
    </w:p>
    <w:tbl>
      <w:tblPr>
        <w:tblStyle w:val="Tabladecuadrcula1clara-nfasis11"/>
        <w:tblW w:w="5000" w:type="pct"/>
        <w:tblLook w:val="04A0" w:firstRow="1" w:lastRow="0" w:firstColumn="1" w:lastColumn="0" w:noHBand="0" w:noVBand="1"/>
      </w:tblPr>
      <w:tblGrid>
        <w:gridCol w:w="5805"/>
        <w:gridCol w:w="2008"/>
        <w:gridCol w:w="1643"/>
        <w:gridCol w:w="1365"/>
        <w:gridCol w:w="836"/>
        <w:gridCol w:w="880"/>
        <w:gridCol w:w="968"/>
        <w:gridCol w:w="1111"/>
      </w:tblGrid>
      <w:tr w:rsidR="00661E41" w:rsidRPr="006F41E2" w:rsidTr="006F41E2">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86" w:type="pct"/>
            <w:vMerge w:val="restart"/>
            <w:tcBorders>
              <w:bottom w:val="none" w:sz="0" w:space="0" w:color="auto"/>
            </w:tcBorders>
            <w:noWrap/>
            <w:hideMark/>
          </w:tcPr>
          <w:p w:rsidR="00661E41" w:rsidRPr="006F41E2" w:rsidRDefault="00661E41" w:rsidP="00DD5D5D">
            <w:pPr>
              <w:spacing w:line="276" w:lineRule="auto"/>
              <w:jc w:val="center"/>
              <w:rPr>
                <w:rFonts w:ascii="Franklin Gothic Book" w:hAnsi="Franklin Gothic Book"/>
                <w:color w:val="000000"/>
                <w:sz w:val="18"/>
                <w:szCs w:val="18"/>
                <w:lang w:val="es-CR" w:eastAsia="es-CR"/>
              </w:rPr>
            </w:pPr>
          </w:p>
          <w:p w:rsidR="00661E41" w:rsidRPr="006F41E2" w:rsidRDefault="00661E41" w:rsidP="00DD5D5D">
            <w:pPr>
              <w:spacing w:line="276" w:lineRule="auto"/>
              <w:jc w:val="center"/>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Dimensión de análisis</w:t>
            </w:r>
          </w:p>
        </w:tc>
        <w:tc>
          <w:tcPr>
            <w:tcW w:w="687" w:type="pct"/>
            <w:vMerge w:val="restart"/>
            <w:tcBorders>
              <w:bottom w:val="none" w:sz="0" w:space="0" w:color="auto"/>
            </w:tcBorders>
            <w:hideMark/>
          </w:tcPr>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Unidad</w:t>
            </w:r>
          </w:p>
        </w:tc>
        <w:tc>
          <w:tcPr>
            <w:tcW w:w="562" w:type="pct"/>
            <w:vMerge w:val="restart"/>
            <w:tcBorders>
              <w:bottom w:val="none" w:sz="0" w:space="0" w:color="auto"/>
            </w:tcBorders>
            <w:hideMark/>
          </w:tcPr>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Técnica</w:t>
            </w:r>
          </w:p>
        </w:tc>
        <w:tc>
          <w:tcPr>
            <w:tcW w:w="467" w:type="pct"/>
            <w:vMerge w:val="restart"/>
            <w:tcBorders>
              <w:bottom w:val="none" w:sz="0" w:space="0" w:color="auto"/>
            </w:tcBorders>
            <w:hideMark/>
          </w:tcPr>
          <w:p w:rsidR="00661E41" w:rsidRPr="006F41E2" w:rsidRDefault="00661E41" w:rsidP="0000761C">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Profundidad de la capacitación</w:t>
            </w:r>
          </w:p>
        </w:tc>
        <w:tc>
          <w:tcPr>
            <w:tcW w:w="587" w:type="pct"/>
            <w:gridSpan w:val="2"/>
            <w:tcBorders>
              <w:bottom w:val="none" w:sz="0" w:space="0" w:color="auto"/>
            </w:tcBorders>
            <w:noWrap/>
            <w:hideMark/>
          </w:tcPr>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Oferta actual</w:t>
            </w:r>
          </w:p>
        </w:tc>
        <w:tc>
          <w:tcPr>
            <w:tcW w:w="331" w:type="pct"/>
            <w:vMerge w:val="restart"/>
            <w:tcBorders>
              <w:bottom w:val="none" w:sz="0" w:space="0" w:color="auto"/>
            </w:tcBorders>
            <w:noWrap/>
            <w:hideMark/>
          </w:tcPr>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Lugar</w:t>
            </w:r>
          </w:p>
        </w:tc>
        <w:tc>
          <w:tcPr>
            <w:tcW w:w="380" w:type="pct"/>
            <w:vMerge w:val="restart"/>
            <w:tcBorders>
              <w:bottom w:val="none" w:sz="0" w:space="0" w:color="auto"/>
            </w:tcBorders>
            <w:noWrap/>
            <w:hideMark/>
          </w:tcPr>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DD5D5D">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Fecha</w:t>
            </w:r>
          </w:p>
        </w:tc>
      </w:tr>
      <w:tr w:rsidR="00661E41" w:rsidRPr="006F41E2" w:rsidTr="006F41E2">
        <w:trPr>
          <w:trHeight w:val="238"/>
        </w:trPr>
        <w:tc>
          <w:tcPr>
            <w:cnfStyle w:val="001000000000" w:firstRow="0" w:lastRow="0" w:firstColumn="1" w:lastColumn="0" w:oddVBand="0" w:evenVBand="0" w:oddHBand="0" w:evenHBand="0" w:firstRowFirstColumn="0" w:firstRowLastColumn="0" w:lastRowFirstColumn="0" w:lastRowLastColumn="0"/>
            <w:tcW w:w="1986" w:type="pct"/>
            <w:vMerge/>
            <w:hideMark/>
          </w:tcPr>
          <w:p w:rsidR="00661E41" w:rsidRPr="006F41E2" w:rsidRDefault="00661E41" w:rsidP="00A60C0F">
            <w:pPr>
              <w:spacing w:line="276" w:lineRule="auto"/>
              <w:jc w:val="both"/>
              <w:rPr>
                <w:rFonts w:ascii="Franklin Gothic Book" w:hAnsi="Franklin Gothic Book"/>
                <w:color w:val="000000"/>
                <w:sz w:val="18"/>
                <w:szCs w:val="18"/>
                <w:lang w:val="es-CR" w:eastAsia="es-CR"/>
              </w:rPr>
            </w:pPr>
          </w:p>
        </w:tc>
        <w:tc>
          <w:tcPr>
            <w:tcW w:w="687"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562"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467"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286"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r w:rsidRPr="006F41E2">
              <w:rPr>
                <w:rFonts w:ascii="Franklin Gothic Book" w:hAnsi="Franklin Gothic Book"/>
                <w:b/>
                <w:bCs/>
                <w:color w:val="000000"/>
                <w:sz w:val="18"/>
                <w:szCs w:val="18"/>
                <w:lang w:val="es-CR" w:eastAsia="es-CR"/>
              </w:rPr>
              <w:t>Interno</w:t>
            </w:r>
          </w:p>
        </w:tc>
        <w:tc>
          <w:tcPr>
            <w:tcW w:w="301"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r w:rsidRPr="006F41E2">
              <w:rPr>
                <w:rFonts w:ascii="Franklin Gothic Book" w:hAnsi="Franklin Gothic Book"/>
                <w:b/>
                <w:bCs/>
                <w:color w:val="000000"/>
                <w:sz w:val="18"/>
                <w:szCs w:val="18"/>
                <w:lang w:val="es-CR" w:eastAsia="es-CR"/>
              </w:rPr>
              <w:t xml:space="preserve">Externa </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r>
      <w:tr w:rsidR="00661E41" w:rsidRPr="006F41E2" w:rsidTr="006F41E2">
        <w:trPr>
          <w:trHeight w:val="250"/>
        </w:trPr>
        <w:tc>
          <w:tcPr>
            <w:cnfStyle w:val="001000000000" w:firstRow="0" w:lastRow="0" w:firstColumn="1" w:lastColumn="0" w:oddVBand="0" w:evenVBand="0" w:oddHBand="0" w:evenHBand="0" w:firstRowFirstColumn="0" w:firstRowLastColumn="0" w:lastRowFirstColumn="0" w:lastRowLastColumn="0"/>
            <w:tcW w:w="4289" w:type="pct"/>
            <w:gridSpan w:val="6"/>
            <w:noWrap/>
            <w:hideMark/>
          </w:tcPr>
          <w:p w:rsidR="00661E41" w:rsidRPr="006F41E2" w:rsidRDefault="00661E41" w:rsidP="00A60C0F">
            <w:pPr>
              <w:spacing w:line="276" w:lineRule="auto"/>
              <w:jc w:val="both"/>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Estratégica de Interés Institucional</w:t>
            </w:r>
          </w:p>
        </w:tc>
        <w:tc>
          <w:tcPr>
            <w:tcW w:w="331" w:type="pct"/>
            <w:vMerge w:val="restar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In-house</w:t>
            </w:r>
          </w:p>
        </w:tc>
        <w:tc>
          <w:tcPr>
            <w:tcW w:w="380" w:type="pct"/>
            <w:vMerge w:val="restar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Por definir</w:t>
            </w:r>
          </w:p>
        </w:tc>
      </w:tr>
      <w:tr w:rsidR="00661E41" w:rsidRPr="006F41E2" w:rsidTr="006F41E2">
        <w:trPr>
          <w:trHeight w:val="490"/>
        </w:trPr>
        <w:tc>
          <w:tcPr>
            <w:cnfStyle w:val="001000000000" w:firstRow="0" w:lastRow="0" w:firstColumn="1" w:lastColumn="0" w:oddVBand="0" w:evenVBand="0" w:oddHBand="0" w:evenHBand="0" w:firstRowFirstColumn="0" w:firstRowLastColumn="0" w:lastRowFirstColumn="0" w:lastRowLastColumn="0"/>
            <w:tcW w:w="1986" w:type="pct"/>
            <w:noWrap/>
            <w:hideMark/>
          </w:tcPr>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r w:rsidRPr="006F41E2">
              <w:rPr>
                <w:rFonts w:ascii="Franklin Gothic Book" w:hAnsi="Franklin Gothic Book"/>
                <w:b w:val="0"/>
                <w:color w:val="000000"/>
                <w:sz w:val="18"/>
                <w:szCs w:val="18"/>
                <w:lang w:val="es-CR" w:eastAsia="es-CR"/>
              </w:rPr>
              <w:t>Gestión Integrada del Recurso Hídrico</w:t>
            </w:r>
          </w:p>
        </w:tc>
        <w:tc>
          <w:tcPr>
            <w:tcW w:w="687" w:type="pct"/>
            <w:hideMark/>
          </w:tcPr>
          <w:p w:rsidR="00661E41" w:rsidRPr="006F41E2" w:rsidRDefault="00661E41" w:rsidP="00621358">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Auditoría, </w:t>
            </w:r>
            <w:r w:rsidR="000B153D" w:rsidRPr="006F41E2">
              <w:rPr>
                <w:rFonts w:ascii="Franklin Gothic Book" w:hAnsi="Franklin Gothic Book"/>
                <w:sz w:val="18"/>
                <w:szCs w:val="18"/>
                <w:lang w:val="es-CR" w:eastAsia="es-CR"/>
              </w:rPr>
              <w:t>DPI</w:t>
            </w:r>
            <w:r w:rsidRPr="006F41E2">
              <w:rPr>
                <w:rFonts w:ascii="Franklin Gothic Book" w:hAnsi="Franklin Gothic Book"/>
                <w:sz w:val="18"/>
                <w:szCs w:val="18"/>
                <w:lang w:val="es-CR" w:eastAsia="es-CR"/>
              </w:rPr>
              <w:t>, INDEP y Regionales, DIGH, Dirección Administrativa, DRAT</w:t>
            </w:r>
          </w:p>
        </w:tc>
        <w:tc>
          <w:tcPr>
            <w:tcW w:w="562" w:type="pct"/>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Conferencia, Seminario</w:t>
            </w:r>
          </w:p>
        </w:tc>
        <w:tc>
          <w:tcPr>
            <w:tcW w:w="467"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Actualización</w:t>
            </w:r>
          </w:p>
        </w:tc>
        <w:tc>
          <w:tcPr>
            <w:tcW w:w="286"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X</w:t>
            </w:r>
          </w:p>
        </w:tc>
        <w:tc>
          <w:tcPr>
            <w:tcW w:w="301"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X</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661E41" w:rsidRPr="006F41E2" w:rsidTr="006F41E2">
        <w:trPr>
          <w:trHeight w:val="238"/>
        </w:trPr>
        <w:tc>
          <w:tcPr>
            <w:cnfStyle w:val="001000000000" w:firstRow="0" w:lastRow="0" w:firstColumn="1" w:lastColumn="0" w:oddVBand="0" w:evenVBand="0" w:oddHBand="0" w:evenHBand="0" w:firstRowFirstColumn="0" w:firstRowLastColumn="0" w:lastRowFirstColumn="0" w:lastRowLastColumn="0"/>
            <w:tcW w:w="4289" w:type="pct"/>
            <w:gridSpan w:val="6"/>
            <w:noWrap/>
            <w:hideMark/>
          </w:tcPr>
          <w:p w:rsidR="00661E41" w:rsidRPr="006F41E2" w:rsidRDefault="00661E41" w:rsidP="00A60C0F">
            <w:pPr>
              <w:spacing w:line="276" w:lineRule="auto"/>
              <w:jc w:val="both"/>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Administrativa</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661E41" w:rsidRPr="006F41E2" w:rsidTr="006F41E2">
        <w:trPr>
          <w:trHeight w:val="238"/>
        </w:trPr>
        <w:tc>
          <w:tcPr>
            <w:cnfStyle w:val="001000000000" w:firstRow="0" w:lastRow="0" w:firstColumn="1" w:lastColumn="0" w:oddVBand="0" w:evenVBand="0" w:oddHBand="0" w:evenHBand="0" w:firstRowFirstColumn="0" w:firstRowLastColumn="0" w:lastRowFirstColumn="0" w:lastRowLastColumn="0"/>
            <w:tcW w:w="1986" w:type="pct"/>
            <w:noWrap/>
            <w:hideMark/>
          </w:tcPr>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r w:rsidRPr="006F41E2">
              <w:rPr>
                <w:rFonts w:ascii="Franklin Gothic Book" w:hAnsi="Franklin Gothic Book"/>
                <w:b w:val="0"/>
                <w:color w:val="000000"/>
                <w:sz w:val="18"/>
                <w:szCs w:val="18"/>
                <w:lang w:val="es-CR" w:eastAsia="es-CR"/>
              </w:rPr>
              <w:t>La responsabilidad administrativa, civil y penal funcionario público</w:t>
            </w:r>
          </w:p>
        </w:tc>
        <w:tc>
          <w:tcPr>
            <w:tcW w:w="687"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w:t>
            </w:r>
          </w:p>
        </w:tc>
        <w:tc>
          <w:tcPr>
            <w:tcW w:w="562"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xml:space="preserve">Curso-Taller </w:t>
            </w:r>
          </w:p>
        </w:tc>
        <w:tc>
          <w:tcPr>
            <w:tcW w:w="467"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Actualización</w:t>
            </w:r>
          </w:p>
        </w:tc>
        <w:tc>
          <w:tcPr>
            <w:tcW w:w="286"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w:t>
            </w:r>
          </w:p>
        </w:tc>
        <w:tc>
          <w:tcPr>
            <w:tcW w:w="301"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X</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661E41" w:rsidRPr="006F41E2" w:rsidTr="006F41E2">
        <w:trPr>
          <w:trHeight w:val="479"/>
        </w:trPr>
        <w:tc>
          <w:tcPr>
            <w:cnfStyle w:val="001000000000" w:firstRow="0" w:lastRow="0" w:firstColumn="1" w:lastColumn="0" w:oddVBand="0" w:evenVBand="0" w:oddHBand="0" w:evenHBand="0" w:firstRowFirstColumn="0" w:firstRowLastColumn="0" w:lastRowFirstColumn="0" w:lastRowLastColumn="0"/>
            <w:tcW w:w="1986" w:type="pct"/>
            <w:hideMark/>
          </w:tcPr>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r w:rsidRPr="006F41E2">
              <w:rPr>
                <w:rFonts w:ascii="Franklin Gothic Book" w:hAnsi="Franklin Gothic Book"/>
                <w:b w:val="0"/>
                <w:color w:val="000000"/>
                <w:sz w:val="18"/>
                <w:szCs w:val="18"/>
                <w:lang w:val="es-CR" w:eastAsia="es-CR"/>
              </w:rPr>
              <w:t>Jurisprudencia en la Contratación Administrativa</w:t>
            </w:r>
          </w:p>
        </w:tc>
        <w:tc>
          <w:tcPr>
            <w:tcW w:w="687" w:type="pct"/>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Auditoría, Archivo, regionales, DIGH, Informática, DAF, DRAT</w:t>
            </w:r>
          </w:p>
        </w:tc>
        <w:tc>
          <w:tcPr>
            <w:tcW w:w="562"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Charla</w:t>
            </w:r>
          </w:p>
        </w:tc>
        <w:tc>
          <w:tcPr>
            <w:tcW w:w="467"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Actualización</w:t>
            </w:r>
          </w:p>
        </w:tc>
        <w:tc>
          <w:tcPr>
            <w:tcW w:w="286"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w:t>
            </w:r>
          </w:p>
        </w:tc>
        <w:tc>
          <w:tcPr>
            <w:tcW w:w="301"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X</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661E41" w:rsidRPr="006F41E2" w:rsidTr="006F41E2">
        <w:trPr>
          <w:trHeight w:val="238"/>
        </w:trPr>
        <w:tc>
          <w:tcPr>
            <w:cnfStyle w:val="001000000000" w:firstRow="0" w:lastRow="0" w:firstColumn="1" w:lastColumn="0" w:oddVBand="0" w:evenVBand="0" w:oddHBand="0" w:evenHBand="0" w:firstRowFirstColumn="0" w:firstRowLastColumn="0" w:lastRowFirstColumn="0" w:lastRowLastColumn="0"/>
            <w:tcW w:w="4289" w:type="pct"/>
            <w:gridSpan w:val="6"/>
            <w:noWrap/>
            <w:hideMark/>
          </w:tcPr>
          <w:p w:rsidR="00661E41" w:rsidRPr="006F41E2" w:rsidRDefault="00661E41" w:rsidP="00A60C0F">
            <w:pPr>
              <w:spacing w:line="276" w:lineRule="auto"/>
              <w:jc w:val="both"/>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Habilidades Blandas</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661E41" w:rsidRPr="006F41E2" w:rsidTr="006F41E2">
        <w:trPr>
          <w:trHeight w:val="834"/>
        </w:trPr>
        <w:tc>
          <w:tcPr>
            <w:cnfStyle w:val="001000000000" w:firstRow="0" w:lastRow="0" w:firstColumn="1" w:lastColumn="0" w:oddVBand="0" w:evenVBand="0" w:oddHBand="0" w:evenHBand="0" w:firstRowFirstColumn="0" w:firstRowLastColumn="0" w:lastRowFirstColumn="0" w:lastRowLastColumn="0"/>
            <w:tcW w:w="1986" w:type="pct"/>
            <w:noWrap/>
            <w:hideMark/>
          </w:tcPr>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r w:rsidRPr="006F41E2">
              <w:rPr>
                <w:rFonts w:ascii="Franklin Gothic Book" w:hAnsi="Franklin Gothic Book"/>
                <w:b w:val="0"/>
                <w:color w:val="000000"/>
                <w:sz w:val="18"/>
                <w:szCs w:val="18"/>
                <w:lang w:val="es-CR" w:eastAsia="es-CR"/>
              </w:rPr>
              <w:t xml:space="preserve">Liderazgo y técnicas de motivación </w:t>
            </w:r>
          </w:p>
        </w:tc>
        <w:tc>
          <w:tcPr>
            <w:tcW w:w="687" w:type="pct"/>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Huetar Caribe, Auditoría, Archivo Central, Pacífico Central, Central Occidental, Chorotega, DIGH, Informática, DAF, DRAT</w:t>
            </w:r>
          </w:p>
        </w:tc>
        <w:tc>
          <w:tcPr>
            <w:tcW w:w="562"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xml:space="preserve">Seminario-Taller </w:t>
            </w:r>
          </w:p>
        </w:tc>
        <w:tc>
          <w:tcPr>
            <w:tcW w:w="467"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Actualización</w:t>
            </w:r>
          </w:p>
        </w:tc>
        <w:tc>
          <w:tcPr>
            <w:tcW w:w="286"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w:t>
            </w:r>
          </w:p>
        </w:tc>
        <w:tc>
          <w:tcPr>
            <w:tcW w:w="301"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X</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661E41" w:rsidRPr="006F41E2" w:rsidTr="006F41E2">
        <w:trPr>
          <w:trHeight w:val="238"/>
        </w:trPr>
        <w:tc>
          <w:tcPr>
            <w:cnfStyle w:val="001000000000" w:firstRow="0" w:lastRow="0" w:firstColumn="1" w:lastColumn="0" w:oddVBand="0" w:evenVBand="0" w:oddHBand="0" w:evenHBand="0" w:firstRowFirstColumn="0" w:firstRowLastColumn="0" w:lastRowFirstColumn="0" w:lastRowLastColumn="0"/>
            <w:tcW w:w="4289" w:type="pct"/>
            <w:gridSpan w:val="6"/>
            <w:noWrap/>
            <w:hideMark/>
          </w:tcPr>
          <w:p w:rsidR="00661E41" w:rsidRPr="006F41E2" w:rsidRDefault="00661E41" w:rsidP="00A60C0F">
            <w:pPr>
              <w:spacing w:line="276" w:lineRule="auto"/>
              <w:jc w:val="both"/>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Instrumental</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661E41" w:rsidRPr="006F41E2" w:rsidTr="006F41E2">
        <w:trPr>
          <w:trHeight w:val="467"/>
        </w:trPr>
        <w:tc>
          <w:tcPr>
            <w:cnfStyle w:val="001000000000" w:firstRow="0" w:lastRow="0" w:firstColumn="1" w:lastColumn="0" w:oddVBand="0" w:evenVBand="0" w:oddHBand="0" w:evenHBand="0" w:firstRowFirstColumn="0" w:firstRowLastColumn="0" w:lastRowFirstColumn="0" w:lastRowLastColumn="0"/>
            <w:tcW w:w="1986" w:type="pct"/>
            <w:noWrap/>
            <w:hideMark/>
          </w:tcPr>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p>
          <w:p w:rsidR="00661E41" w:rsidRPr="006F41E2" w:rsidRDefault="00661E41" w:rsidP="00A60C0F">
            <w:pPr>
              <w:spacing w:line="276" w:lineRule="auto"/>
              <w:jc w:val="both"/>
              <w:rPr>
                <w:rFonts w:ascii="Franklin Gothic Book" w:hAnsi="Franklin Gothic Book"/>
                <w:b w:val="0"/>
                <w:color w:val="000000"/>
                <w:sz w:val="18"/>
                <w:szCs w:val="18"/>
                <w:lang w:val="es-CR" w:eastAsia="es-CR"/>
              </w:rPr>
            </w:pPr>
            <w:r w:rsidRPr="006F41E2">
              <w:rPr>
                <w:rFonts w:ascii="Franklin Gothic Book" w:hAnsi="Franklin Gothic Book"/>
                <w:b w:val="0"/>
                <w:color w:val="000000"/>
                <w:sz w:val="18"/>
                <w:szCs w:val="18"/>
                <w:lang w:val="es-CR" w:eastAsia="es-CR"/>
              </w:rPr>
              <w:t>Excel Intermedio y Avanzado</w:t>
            </w:r>
          </w:p>
        </w:tc>
        <w:tc>
          <w:tcPr>
            <w:tcW w:w="687" w:type="pct"/>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xml:space="preserve">Archivo, Auditoría, Jurídico, </w:t>
            </w:r>
            <w:r w:rsidR="000B153D" w:rsidRPr="006F41E2">
              <w:rPr>
                <w:rFonts w:ascii="Franklin Gothic Book" w:hAnsi="Franklin Gothic Book"/>
                <w:color w:val="000000"/>
                <w:sz w:val="18"/>
                <w:szCs w:val="18"/>
                <w:lang w:val="es-CR" w:eastAsia="es-CR"/>
              </w:rPr>
              <w:t>DPI</w:t>
            </w:r>
            <w:r w:rsidRPr="006F41E2">
              <w:rPr>
                <w:rFonts w:ascii="Franklin Gothic Book" w:hAnsi="Franklin Gothic Book"/>
                <w:color w:val="000000"/>
                <w:sz w:val="18"/>
                <w:szCs w:val="18"/>
                <w:lang w:val="es-CR" w:eastAsia="es-CR"/>
              </w:rPr>
              <w:t>, DAF, DRAT, Huetar Norte y Caribe, Pacífico Central, Central Occidental</w:t>
            </w:r>
          </w:p>
        </w:tc>
        <w:tc>
          <w:tcPr>
            <w:tcW w:w="562"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Curso</w:t>
            </w:r>
          </w:p>
        </w:tc>
        <w:tc>
          <w:tcPr>
            <w:tcW w:w="467"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Actualización</w:t>
            </w:r>
          </w:p>
        </w:tc>
        <w:tc>
          <w:tcPr>
            <w:tcW w:w="286"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 </w:t>
            </w:r>
          </w:p>
        </w:tc>
        <w:tc>
          <w:tcPr>
            <w:tcW w:w="301" w:type="pct"/>
            <w:noWrap/>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X</w:t>
            </w:r>
          </w:p>
        </w:tc>
        <w:tc>
          <w:tcPr>
            <w:tcW w:w="331"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380" w:type="pct"/>
            <w:vMerge/>
            <w:hideMark/>
          </w:tcPr>
          <w:p w:rsidR="00661E41" w:rsidRPr="006F41E2" w:rsidRDefault="00661E4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bl>
    <w:p w:rsidR="0022133A" w:rsidRDefault="006D1252" w:rsidP="00A60C0F">
      <w:pPr>
        <w:spacing w:after="160" w:line="276" w:lineRule="auto"/>
        <w:jc w:val="both"/>
        <w:rPr>
          <w:rFonts w:ascii="Franklin Gothic Book" w:eastAsia="Calibri" w:hAnsi="Franklin Gothic Book"/>
          <w:szCs w:val="22"/>
          <w:lang w:val="es-CR" w:eastAsia="en-US"/>
        </w:rPr>
      </w:pPr>
      <w:r w:rsidRPr="006F41E2">
        <w:rPr>
          <w:rFonts w:ascii="Franklin Gothic Book" w:eastAsia="Calibri" w:hAnsi="Franklin Gothic Book"/>
          <w:szCs w:val="22"/>
          <w:lang w:val="es-CR" w:eastAsia="en-US"/>
        </w:rPr>
        <w:t xml:space="preserve">Fuente: Senara, </w:t>
      </w:r>
      <w:r w:rsidR="000B153D" w:rsidRPr="006F41E2">
        <w:rPr>
          <w:rFonts w:ascii="Franklin Gothic Book" w:eastAsia="Calibri" w:hAnsi="Franklin Gothic Book"/>
          <w:szCs w:val="22"/>
          <w:lang w:val="es-CR" w:eastAsia="en-US"/>
        </w:rPr>
        <w:t>Recursos Humanos.</w:t>
      </w:r>
      <w:r w:rsidRPr="006F41E2">
        <w:rPr>
          <w:rFonts w:ascii="Franklin Gothic Book" w:eastAsia="Calibri" w:hAnsi="Franklin Gothic Book"/>
          <w:szCs w:val="22"/>
          <w:lang w:val="es-CR" w:eastAsia="en-US"/>
        </w:rPr>
        <w:t xml:space="preserve"> (2018). </w:t>
      </w:r>
      <w:r w:rsidR="000B153D" w:rsidRPr="006F41E2">
        <w:rPr>
          <w:rFonts w:ascii="Franklin Gothic Book" w:eastAsia="Calibri" w:hAnsi="Franklin Gothic Book"/>
          <w:szCs w:val="22"/>
          <w:lang w:val="es-CR" w:eastAsia="en-US"/>
        </w:rPr>
        <w:t xml:space="preserve">Resultado </w:t>
      </w:r>
      <w:r w:rsidRPr="006F41E2">
        <w:rPr>
          <w:rFonts w:ascii="Franklin Gothic Book" w:eastAsia="Calibri" w:hAnsi="Franklin Gothic Book"/>
          <w:szCs w:val="22"/>
          <w:lang w:val="es-CR" w:eastAsia="en-US"/>
        </w:rPr>
        <w:t>diagnóstico de</w:t>
      </w:r>
      <w:r w:rsidR="000B153D" w:rsidRPr="006F41E2">
        <w:rPr>
          <w:rFonts w:ascii="Franklin Gothic Book" w:eastAsia="Calibri" w:hAnsi="Franklin Gothic Book"/>
          <w:szCs w:val="22"/>
          <w:lang w:val="es-CR" w:eastAsia="en-US"/>
        </w:rPr>
        <w:t xml:space="preserve"> necesidades de capacitación </w:t>
      </w:r>
    </w:p>
    <w:p w:rsidR="006F41E2" w:rsidRPr="006F41E2" w:rsidRDefault="006F41E2" w:rsidP="00A60C0F">
      <w:pPr>
        <w:spacing w:after="160" w:line="276" w:lineRule="auto"/>
        <w:jc w:val="both"/>
        <w:rPr>
          <w:rFonts w:ascii="Franklin Gothic Book" w:eastAsia="Calibri" w:hAnsi="Franklin Gothic Book"/>
          <w:sz w:val="16"/>
          <w:szCs w:val="22"/>
          <w:lang w:val="es-CR" w:eastAsia="en-US"/>
        </w:rPr>
      </w:pPr>
    </w:p>
    <w:p w:rsidR="00134E3E" w:rsidRPr="00C54B4D" w:rsidRDefault="00661E41" w:rsidP="00C54B4D">
      <w:pPr>
        <w:pStyle w:val="Ttulo2"/>
        <w:jc w:val="center"/>
      </w:pPr>
      <w:bookmarkStart w:id="25" w:name="_Toc519665474"/>
      <w:r w:rsidRPr="00C54B4D">
        <w:t>Cuadro 4</w:t>
      </w:r>
      <w:r w:rsidR="006F41E2" w:rsidRPr="00C54B4D">
        <w:t xml:space="preserve">: </w:t>
      </w:r>
      <w:r w:rsidR="00134E3E" w:rsidRPr="00C54B4D">
        <w:t>Programación de Capacitaciones 2019</w:t>
      </w:r>
      <w:bookmarkEnd w:id="25"/>
    </w:p>
    <w:tbl>
      <w:tblPr>
        <w:tblStyle w:val="Tabladecuadrcula1clara-nfasis11"/>
        <w:tblW w:w="5022" w:type="pct"/>
        <w:tblLayout w:type="fixed"/>
        <w:tblLook w:val="04A0" w:firstRow="1" w:lastRow="0" w:firstColumn="1" w:lastColumn="0" w:noHBand="0" w:noVBand="1"/>
      </w:tblPr>
      <w:tblGrid>
        <w:gridCol w:w="4317"/>
        <w:gridCol w:w="76"/>
        <w:gridCol w:w="4389"/>
        <w:gridCol w:w="1151"/>
        <w:gridCol w:w="1723"/>
        <w:gridCol w:w="12"/>
        <w:gridCol w:w="708"/>
        <w:gridCol w:w="32"/>
        <w:gridCol w:w="690"/>
        <w:gridCol w:w="82"/>
        <w:gridCol w:w="928"/>
        <w:gridCol w:w="88"/>
        <w:gridCol w:w="484"/>
      </w:tblGrid>
      <w:tr w:rsidR="000C086A" w:rsidRPr="006F41E2" w:rsidTr="00BB63F8">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96" w:type="pct"/>
            <w:gridSpan w:val="2"/>
            <w:vMerge w:val="restart"/>
            <w:noWrap/>
            <w:hideMark/>
          </w:tcPr>
          <w:p w:rsidR="00134E3E" w:rsidRDefault="00134E3E" w:rsidP="00D97370">
            <w:pPr>
              <w:spacing w:line="276" w:lineRule="auto"/>
              <w:jc w:val="center"/>
              <w:rPr>
                <w:rFonts w:ascii="Franklin Gothic Book" w:hAnsi="Franklin Gothic Book"/>
                <w:color w:val="000000"/>
                <w:sz w:val="18"/>
                <w:szCs w:val="18"/>
                <w:lang w:val="es-CR" w:eastAsia="es-CR"/>
              </w:rPr>
            </w:pPr>
          </w:p>
          <w:p w:rsidR="006F41E2" w:rsidRPr="006F41E2" w:rsidRDefault="006F41E2" w:rsidP="00D97370">
            <w:pPr>
              <w:spacing w:line="276" w:lineRule="auto"/>
              <w:jc w:val="center"/>
              <w:rPr>
                <w:rFonts w:ascii="Franklin Gothic Book" w:hAnsi="Franklin Gothic Book"/>
                <w:color w:val="000000"/>
                <w:sz w:val="18"/>
                <w:szCs w:val="18"/>
                <w:lang w:val="es-CR" w:eastAsia="es-CR"/>
              </w:rPr>
            </w:pPr>
          </w:p>
          <w:p w:rsidR="00134E3E" w:rsidRPr="006F41E2" w:rsidRDefault="00134E3E" w:rsidP="00D97370">
            <w:pPr>
              <w:spacing w:line="276" w:lineRule="auto"/>
              <w:jc w:val="center"/>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Dimensión de análisis</w:t>
            </w:r>
          </w:p>
        </w:tc>
        <w:tc>
          <w:tcPr>
            <w:tcW w:w="1495" w:type="pct"/>
            <w:vMerge w:val="restart"/>
            <w:hideMark/>
          </w:tcPr>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D97370"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Unidad</w:t>
            </w:r>
          </w:p>
        </w:tc>
        <w:tc>
          <w:tcPr>
            <w:tcW w:w="391" w:type="pct"/>
            <w:vMerge w:val="restart"/>
            <w:hideMark/>
          </w:tcPr>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Técnica</w:t>
            </w:r>
          </w:p>
        </w:tc>
        <w:tc>
          <w:tcPr>
            <w:tcW w:w="591" w:type="pct"/>
            <w:gridSpan w:val="2"/>
            <w:vMerge w:val="restart"/>
            <w:hideMark/>
          </w:tcPr>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Profundidad de la capacitación</w:t>
            </w:r>
          </w:p>
        </w:tc>
        <w:tc>
          <w:tcPr>
            <w:tcW w:w="515" w:type="pct"/>
            <w:gridSpan w:val="4"/>
            <w:noWrap/>
            <w:hideMark/>
          </w:tcPr>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Oferta actual</w:t>
            </w:r>
          </w:p>
        </w:tc>
        <w:tc>
          <w:tcPr>
            <w:tcW w:w="316" w:type="pct"/>
            <w:vMerge w:val="restart"/>
            <w:noWrap/>
            <w:hideMark/>
          </w:tcPr>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Lugar</w:t>
            </w:r>
          </w:p>
        </w:tc>
        <w:tc>
          <w:tcPr>
            <w:tcW w:w="196" w:type="pct"/>
            <w:gridSpan w:val="2"/>
            <w:vMerge w:val="restart"/>
            <w:noWrap/>
            <w:hideMark/>
          </w:tcPr>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134E3E" w:rsidRPr="006F41E2" w:rsidRDefault="00134E3E" w:rsidP="00D97370">
            <w:pPr>
              <w:spacing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6F41E2">
              <w:rPr>
                <w:rFonts w:ascii="Franklin Gothic Book" w:hAnsi="Franklin Gothic Book"/>
                <w:color w:val="000000"/>
                <w:sz w:val="18"/>
                <w:szCs w:val="18"/>
                <w:lang w:val="es-CR" w:eastAsia="es-CR"/>
              </w:rPr>
              <w:t>Fecha</w:t>
            </w:r>
          </w:p>
        </w:tc>
      </w:tr>
      <w:tr w:rsidR="000C086A" w:rsidRPr="006F41E2" w:rsidTr="00BB63F8">
        <w:trPr>
          <w:trHeight w:val="428"/>
        </w:trPr>
        <w:tc>
          <w:tcPr>
            <w:cnfStyle w:val="001000000000" w:firstRow="0" w:lastRow="0" w:firstColumn="1" w:lastColumn="0" w:oddVBand="0" w:evenVBand="0" w:oddHBand="0" w:evenHBand="0" w:firstRowFirstColumn="0" w:firstRowLastColumn="0" w:lastRowFirstColumn="0" w:lastRowLastColumn="0"/>
            <w:tcW w:w="1496" w:type="pct"/>
            <w:gridSpan w:val="2"/>
            <w:vMerge/>
            <w:hideMark/>
          </w:tcPr>
          <w:p w:rsidR="00134E3E" w:rsidRPr="006F41E2" w:rsidRDefault="00134E3E" w:rsidP="00A60C0F">
            <w:pPr>
              <w:spacing w:line="276" w:lineRule="auto"/>
              <w:jc w:val="both"/>
              <w:rPr>
                <w:rFonts w:ascii="Franklin Gothic Book" w:hAnsi="Franklin Gothic Book"/>
                <w:color w:val="000000"/>
                <w:sz w:val="18"/>
                <w:szCs w:val="18"/>
                <w:lang w:val="es-CR" w:eastAsia="es-CR"/>
              </w:rPr>
            </w:pPr>
          </w:p>
        </w:tc>
        <w:tc>
          <w:tcPr>
            <w:tcW w:w="1495" w:type="pct"/>
            <w:vMerge/>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391" w:type="pct"/>
            <w:vMerge/>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591" w:type="pct"/>
            <w:gridSpan w:val="2"/>
            <w:vMerge/>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252" w:type="pct"/>
            <w:gridSpan w:val="2"/>
            <w:noWrap/>
            <w:hideMark/>
          </w:tcPr>
          <w:p w:rsidR="00134E3E" w:rsidRPr="006F41E2" w:rsidRDefault="00134E3E" w:rsidP="00D97370">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r w:rsidRPr="006F41E2">
              <w:rPr>
                <w:rFonts w:ascii="Franklin Gothic Book" w:hAnsi="Franklin Gothic Book"/>
                <w:b/>
                <w:bCs/>
                <w:color w:val="000000"/>
                <w:sz w:val="18"/>
                <w:szCs w:val="18"/>
                <w:lang w:val="es-CR" w:eastAsia="es-CR"/>
              </w:rPr>
              <w:t>Interno</w:t>
            </w:r>
          </w:p>
        </w:tc>
        <w:tc>
          <w:tcPr>
            <w:tcW w:w="263" w:type="pct"/>
            <w:gridSpan w:val="2"/>
            <w:noWrap/>
            <w:hideMark/>
          </w:tcPr>
          <w:p w:rsidR="00134E3E" w:rsidRPr="006F41E2" w:rsidRDefault="00134E3E" w:rsidP="00D97370">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r w:rsidRPr="006F41E2">
              <w:rPr>
                <w:rFonts w:ascii="Franklin Gothic Book" w:hAnsi="Franklin Gothic Book"/>
                <w:b/>
                <w:bCs/>
                <w:color w:val="000000"/>
                <w:sz w:val="18"/>
                <w:szCs w:val="18"/>
                <w:lang w:val="es-CR" w:eastAsia="es-CR"/>
              </w:rPr>
              <w:t>Externa</w:t>
            </w:r>
          </w:p>
        </w:tc>
        <w:tc>
          <w:tcPr>
            <w:tcW w:w="316" w:type="pct"/>
            <w:vMerge/>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c>
          <w:tcPr>
            <w:tcW w:w="196" w:type="pct"/>
            <w:gridSpan w:val="2"/>
            <w:vMerge/>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sz w:val="18"/>
                <w:szCs w:val="18"/>
                <w:lang w:val="es-CR" w:eastAsia="es-CR"/>
              </w:rPr>
            </w:pPr>
          </w:p>
        </w:tc>
      </w:tr>
      <w:tr w:rsidR="00134E3E"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5000" w:type="pct"/>
            <w:gridSpan w:val="13"/>
            <w:noWrap/>
            <w:hideMark/>
          </w:tcPr>
          <w:p w:rsidR="00134E3E" w:rsidRPr="006F41E2" w:rsidRDefault="00134E3E" w:rsidP="00A60C0F">
            <w:pPr>
              <w:spacing w:line="276" w:lineRule="auto"/>
              <w:jc w:val="both"/>
              <w:rPr>
                <w:rFonts w:ascii="Franklin Gothic Book" w:hAnsi="Franklin Gothic Book"/>
                <w:sz w:val="18"/>
                <w:szCs w:val="18"/>
                <w:lang w:val="es-CR" w:eastAsia="es-CR"/>
              </w:rPr>
            </w:pPr>
            <w:r w:rsidRPr="006F41E2">
              <w:rPr>
                <w:rFonts w:ascii="Franklin Gothic Book" w:hAnsi="Franklin Gothic Book"/>
                <w:sz w:val="18"/>
                <w:szCs w:val="18"/>
                <w:lang w:val="es-CR" w:eastAsia="es-CR"/>
              </w:rPr>
              <w:t>Estratégica</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6F41E2" w:rsidRDefault="00134E3E" w:rsidP="00A60C0F">
            <w:pPr>
              <w:spacing w:line="276" w:lineRule="auto"/>
              <w:jc w:val="both"/>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Interés Institucional </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r>
      <w:tr w:rsidR="000C086A" w:rsidRPr="006F41E2" w:rsidTr="00BB63F8">
        <w:trPr>
          <w:trHeight w:val="681"/>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Gestión Integrada del Recurso Hídrico</w:t>
            </w:r>
          </w:p>
        </w:tc>
        <w:tc>
          <w:tcPr>
            <w:tcW w:w="1495" w:type="pct"/>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Auditoría, </w:t>
            </w:r>
            <w:r w:rsidR="000B153D" w:rsidRPr="006F41E2">
              <w:rPr>
                <w:rFonts w:ascii="Franklin Gothic Book" w:hAnsi="Franklin Gothic Book"/>
                <w:sz w:val="18"/>
                <w:szCs w:val="18"/>
                <w:lang w:val="es-CR" w:eastAsia="es-CR"/>
              </w:rPr>
              <w:t>DPI</w:t>
            </w:r>
            <w:r w:rsidR="006F41E2">
              <w:rPr>
                <w:rFonts w:ascii="Franklin Gothic Book" w:hAnsi="Franklin Gothic Book"/>
                <w:sz w:val="18"/>
                <w:szCs w:val="18"/>
                <w:lang w:val="es-CR" w:eastAsia="es-CR"/>
              </w:rPr>
              <w:t>,</w:t>
            </w:r>
            <w:r w:rsidRPr="006F41E2">
              <w:rPr>
                <w:rFonts w:ascii="Franklin Gothic Book" w:hAnsi="Franklin Gothic Book"/>
                <w:sz w:val="18"/>
                <w:szCs w:val="18"/>
                <w:lang w:val="es-CR" w:eastAsia="es-CR"/>
              </w:rPr>
              <w:t xml:space="preserve"> INDEP y Regionales, DIGH, Dirección Administrativa, 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Conferencia</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58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Medidas de adaptación y mitigación del cambio climático</w:t>
            </w:r>
          </w:p>
        </w:tc>
        <w:tc>
          <w:tcPr>
            <w:tcW w:w="1495" w:type="pct"/>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Auditoría, </w:t>
            </w:r>
            <w:r w:rsidR="000B153D" w:rsidRPr="006F41E2">
              <w:rPr>
                <w:rFonts w:ascii="Franklin Gothic Book" w:hAnsi="Franklin Gothic Book"/>
                <w:sz w:val="18"/>
                <w:szCs w:val="18"/>
                <w:lang w:val="es-CR" w:eastAsia="es-CR"/>
              </w:rPr>
              <w:t>DPI</w:t>
            </w:r>
            <w:r w:rsidRPr="006F41E2">
              <w:rPr>
                <w:rFonts w:ascii="Franklin Gothic Book" w:hAnsi="Franklin Gothic Book"/>
                <w:sz w:val="18"/>
                <w:szCs w:val="18"/>
                <w:lang w:val="es-CR" w:eastAsia="es-CR"/>
              </w:rPr>
              <w:t>, Archivo Central,  INDEP y Regionales, DIGH, Dirección Administrativa, 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Charla</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Conocimiento General</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563"/>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Riego, drenaje y control de inundaciones</w:t>
            </w:r>
          </w:p>
        </w:tc>
        <w:tc>
          <w:tcPr>
            <w:tcW w:w="1495" w:type="pct"/>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INDEP y Regionales</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Charla</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Conocimiento General</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134E3E"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5000" w:type="pct"/>
            <w:gridSpan w:val="13"/>
            <w:noWrap/>
            <w:hideMark/>
          </w:tcPr>
          <w:p w:rsidR="00134E3E" w:rsidRPr="006F41E2" w:rsidRDefault="00134E3E" w:rsidP="00A60C0F">
            <w:pPr>
              <w:spacing w:line="276" w:lineRule="auto"/>
              <w:jc w:val="both"/>
              <w:rPr>
                <w:rFonts w:ascii="Franklin Gothic Book" w:hAnsi="Franklin Gothic Book"/>
                <w:sz w:val="18"/>
                <w:szCs w:val="18"/>
                <w:lang w:val="es-CR" w:eastAsia="es-CR"/>
              </w:rPr>
            </w:pPr>
            <w:r w:rsidRPr="006F41E2">
              <w:rPr>
                <w:rFonts w:ascii="Franklin Gothic Book" w:hAnsi="Franklin Gothic Book"/>
                <w:sz w:val="18"/>
                <w:szCs w:val="18"/>
                <w:lang w:val="es-CR" w:eastAsia="es-CR"/>
              </w:rPr>
              <w:t>Habilidades técnicas</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 xml:space="preserve">Administración de proyectos </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INDEP,DRAT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Maestría</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Formación  Académica</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Externo</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18"/>
                <w:szCs w:val="18"/>
                <w:lang w:val="es-CR" w:eastAsia="es-CR"/>
              </w:rPr>
            </w:pPr>
            <w:r w:rsidRPr="006F41E2">
              <w:rPr>
                <w:rFonts w:ascii="Franklin Gothic Book" w:hAnsi="Franklin Gothic Book"/>
                <w:b/>
                <w:bCs/>
                <w:sz w:val="18"/>
                <w:szCs w:val="18"/>
                <w:lang w:val="es-CR" w:eastAsia="es-CR"/>
              </w:rPr>
              <w:t> </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Formulación y Evaluación de Proyectos de Inversión Pública</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DIGH</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Curso </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134E3E"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5000" w:type="pct"/>
            <w:gridSpan w:val="13"/>
            <w:noWrap/>
            <w:hideMark/>
          </w:tcPr>
          <w:p w:rsidR="00134E3E" w:rsidRPr="006F41E2" w:rsidRDefault="00134E3E" w:rsidP="00A60C0F">
            <w:pPr>
              <w:spacing w:line="276" w:lineRule="auto"/>
              <w:jc w:val="both"/>
              <w:rPr>
                <w:rFonts w:ascii="Franklin Gothic Book" w:hAnsi="Franklin Gothic Book"/>
                <w:sz w:val="18"/>
                <w:szCs w:val="18"/>
                <w:lang w:val="es-CR" w:eastAsia="es-CR"/>
              </w:rPr>
            </w:pPr>
            <w:r w:rsidRPr="006F41E2">
              <w:rPr>
                <w:rFonts w:ascii="Franklin Gothic Book" w:hAnsi="Franklin Gothic Book"/>
                <w:sz w:val="18"/>
                <w:szCs w:val="18"/>
                <w:lang w:val="es-CR" w:eastAsia="es-CR"/>
              </w:rPr>
              <w:t>Administrativos</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Jurisprudencia en la Contratación Administrativa</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Auditoría, Archivo, regionales, DIGH, Informática, DAF, 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Curso-Taller</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Externo</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Control Interno y Riesgo * Enlaces de unidad</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Auditoría, Regionales, DIGH, DAF, 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Curso-taller</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Externo</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 xml:space="preserve">Control Interno y Riesgo </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Auditoría, Regionales, DIGH, DAF, 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Charla</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 xml:space="preserve">Documentación y Archivo </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Auditoría, Regionales, DIGH, DAF, 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Charla</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Capacitación</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96" w:type="pct"/>
            <w:gridSpan w:val="2"/>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Servicio al cliente</w:t>
            </w:r>
          </w:p>
        </w:tc>
        <w:tc>
          <w:tcPr>
            <w:tcW w:w="1495"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Auditoría, Jurídicos, </w:t>
            </w:r>
            <w:r w:rsidR="000B153D" w:rsidRPr="006F41E2">
              <w:rPr>
                <w:rFonts w:ascii="Franklin Gothic Book" w:hAnsi="Franklin Gothic Book"/>
                <w:sz w:val="18"/>
                <w:szCs w:val="18"/>
                <w:lang w:val="es-CR" w:eastAsia="es-CR"/>
              </w:rPr>
              <w:t>DPI</w:t>
            </w:r>
            <w:r w:rsidRPr="006F41E2">
              <w:rPr>
                <w:rFonts w:ascii="Franklin Gothic Book" w:hAnsi="Franklin Gothic Book"/>
                <w:sz w:val="18"/>
                <w:szCs w:val="18"/>
                <w:lang w:val="es-CR" w:eastAsia="es-CR"/>
              </w:rPr>
              <w:t>,  Regionales, DIGH, DAF, DRAT</w:t>
            </w:r>
          </w:p>
        </w:tc>
        <w:tc>
          <w:tcPr>
            <w:tcW w:w="391"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Charla</w:t>
            </w:r>
          </w:p>
        </w:tc>
        <w:tc>
          <w:tcPr>
            <w:tcW w:w="59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Formación general</w:t>
            </w:r>
          </w:p>
        </w:tc>
        <w:tc>
          <w:tcPr>
            <w:tcW w:w="252"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63"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1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Externo</w:t>
            </w:r>
          </w:p>
        </w:tc>
        <w:tc>
          <w:tcPr>
            <w:tcW w:w="19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134E3E"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5000" w:type="pct"/>
            <w:gridSpan w:val="13"/>
            <w:noWrap/>
            <w:hideMark/>
          </w:tcPr>
          <w:p w:rsidR="00134E3E" w:rsidRPr="006F41E2" w:rsidRDefault="00134E3E" w:rsidP="00A60C0F">
            <w:pPr>
              <w:spacing w:line="276" w:lineRule="auto"/>
              <w:jc w:val="both"/>
              <w:rPr>
                <w:rFonts w:ascii="Franklin Gothic Book" w:hAnsi="Franklin Gothic Book"/>
                <w:sz w:val="18"/>
                <w:szCs w:val="18"/>
                <w:lang w:val="es-CR" w:eastAsia="es-CR"/>
              </w:rPr>
            </w:pPr>
            <w:r w:rsidRPr="006F41E2">
              <w:rPr>
                <w:rFonts w:ascii="Franklin Gothic Book" w:hAnsi="Franklin Gothic Book"/>
                <w:sz w:val="18"/>
                <w:szCs w:val="18"/>
                <w:lang w:val="es-CR" w:eastAsia="es-CR"/>
              </w:rPr>
              <w:t>Habilidades Blandas</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70" w:type="pct"/>
            <w:noWrap/>
          </w:tcPr>
          <w:p w:rsidR="00BD5816" w:rsidRPr="00BB63F8" w:rsidRDefault="00BD5816"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Ética y Valores en la función pública</w:t>
            </w:r>
          </w:p>
        </w:tc>
        <w:tc>
          <w:tcPr>
            <w:tcW w:w="1521" w:type="pct"/>
            <w:gridSpan w:val="2"/>
            <w:noWrap/>
          </w:tcPr>
          <w:p w:rsidR="00BD5816" w:rsidRPr="006F41E2" w:rsidRDefault="00BD5816"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392" w:type="pct"/>
            <w:noWrap/>
          </w:tcPr>
          <w:p w:rsidR="00BD5816" w:rsidRPr="006F41E2" w:rsidRDefault="00BD5816"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587" w:type="pct"/>
            <w:noWrap/>
          </w:tcPr>
          <w:p w:rsidR="00BD5816" w:rsidRPr="006F41E2" w:rsidRDefault="00BD5816"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245" w:type="pct"/>
            <w:gridSpan w:val="2"/>
            <w:noWrap/>
          </w:tcPr>
          <w:p w:rsidR="00BD5816" w:rsidRPr="006F41E2" w:rsidRDefault="00BD5816"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246" w:type="pct"/>
            <w:gridSpan w:val="2"/>
            <w:noWrap/>
          </w:tcPr>
          <w:p w:rsidR="00BD5816" w:rsidRPr="006F41E2" w:rsidRDefault="00BD5816"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374" w:type="pct"/>
            <w:gridSpan w:val="3"/>
            <w:noWrap/>
          </w:tcPr>
          <w:p w:rsidR="00BD5816" w:rsidRPr="006F41E2" w:rsidRDefault="00BD5816"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166" w:type="pct"/>
            <w:noWrap/>
          </w:tcPr>
          <w:p w:rsidR="00BD5816" w:rsidRPr="006F41E2" w:rsidRDefault="00BD5816"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70" w:type="pct"/>
            <w:noWrap/>
            <w:hideMark/>
          </w:tcPr>
          <w:p w:rsidR="00134E3E" w:rsidRPr="00BB63F8" w:rsidRDefault="00D97370"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Toma de decisiones</w:t>
            </w:r>
          </w:p>
        </w:tc>
        <w:tc>
          <w:tcPr>
            <w:tcW w:w="1521" w:type="pct"/>
            <w:gridSpan w:val="2"/>
            <w:vMerge w:val="restart"/>
            <w:noWrap/>
            <w:hideMark/>
          </w:tcPr>
          <w:p w:rsidR="00A42775" w:rsidRPr="006F41E2" w:rsidRDefault="00A4277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Todos "Transversal"</w:t>
            </w:r>
          </w:p>
        </w:tc>
        <w:tc>
          <w:tcPr>
            <w:tcW w:w="392"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Seminario-Taller </w:t>
            </w:r>
          </w:p>
        </w:tc>
        <w:tc>
          <w:tcPr>
            <w:tcW w:w="587"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45"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4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74" w:type="pct"/>
            <w:gridSpan w:val="3"/>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6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70" w:type="pct"/>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Manejo y solución de conflictos</w:t>
            </w:r>
          </w:p>
        </w:tc>
        <w:tc>
          <w:tcPr>
            <w:tcW w:w="1521" w:type="pct"/>
            <w:gridSpan w:val="2"/>
            <w:vMerge/>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392"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Curso Corto</w:t>
            </w:r>
          </w:p>
        </w:tc>
        <w:tc>
          <w:tcPr>
            <w:tcW w:w="587"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45"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4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74" w:type="pct"/>
            <w:gridSpan w:val="3"/>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6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70" w:type="pct"/>
            <w:noWrap/>
            <w:hideMark/>
          </w:tcPr>
          <w:p w:rsidR="00134E3E" w:rsidRPr="00BB63F8" w:rsidRDefault="000020B1" w:rsidP="000020B1">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Planea</w:t>
            </w:r>
            <w:r w:rsidR="00134E3E" w:rsidRPr="00BB63F8">
              <w:rPr>
                <w:rFonts w:ascii="Franklin Gothic Book" w:hAnsi="Franklin Gothic Book"/>
                <w:b w:val="0"/>
                <w:sz w:val="18"/>
                <w:szCs w:val="18"/>
                <w:lang w:val="es-CR" w:eastAsia="es-CR"/>
              </w:rPr>
              <w:t>miento y organización</w:t>
            </w:r>
          </w:p>
        </w:tc>
        <w:tc>
          <w:tcPr>
            <w:tcW w:w="1521" w:type="pct"/>
            <w:gridSpan w:val="2"/>
            <w:vMerge/>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p>
        </w:tc>
        <w:tc>
          <w:tcPr>
            <w:tcW w:w="392"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Seminario-Taller </w:t>
            </w:r>
          </w:p>
        </w:tc>
        <w:tc>
          <w:tcPr>
            <w:tcW w:w="587"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45"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4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74" w:type="pct"/>
            <w:gridSpan w:val="3"/>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6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134E3E"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5000" w:type="pct"/>
            <w:gridSpan w:val="13"/>
            <w:noWrap/>
            <w:hideMark/>
          </w:tcPr>
          <w:p w:rsidR="00134E3E" w:rsidRPr="006F41E2" w:rsidRDefault="00134E3E" w:rsidP="00A60C0F">
            <w:pPr>
              <w:spacing w:line="276" w:lineRule="auto"/>
              <w:jc w:val="both"/>
              <w:rPr>
                <w:rFonts w:ascii="Franklin Gothic Book" w:hAnsi="Franklin Gothic Book"/>
                <w:sz w:val="18"/>
                <w:szCs w:val="18"/>
                <w:lang w:val="es-CR" w:eastAsia="es-CR"/>
              </w:rPr>
            </w:pPr>
            <w:r w:rsidRPr="006F41E2">
              <w:rPr>
                <w:rFonts w:ascii="Franklin Gothic Book" w:hAnsi="Franklin Gothic Book"/>
                <w:sz w:val="18"/>
                <w:szCs w:val="18"/>
                <w:lang w:val="es-CR" w:eastAsia="es-CR"/>
              </w:rPr>
              <w:t>Instrumental</w:t>
            </w:r>
          </w:p>
        </w:tc>
      </w:tr>
      <w:tr w:rsidR="000C086A" w:rsidRPr="006F41E2" w:rsidTr="00BB63F8">
        <w:trPr>
          <w:trHeight w:val="312"/>
        </w:trPr>
        <w:tc>
          <w:tcPr>
            <w:cnfStyle w:val="001000000000" w:firstRow="0" w:lastRow="0" w:firstColumn="1" w:lastColumn="0" w:oddVBand="0" w:evenVBand="0" w:oddHBand="0" w:evenHBand="0" w:firstRowFirstColumn="0" w:firstRowLastColumn="0" w:lastRowFirstColumn="0" w:lastRowLastColumn="0"/>
            <w:tcW w:w="1470" w:type="pct"/>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Excel Intermedio y Avanzado</w:t>
            </w:r>
          </w:p>
        </w:tc>
        <w:tc>
          <w:tcPr>
            <w:tcW w:w="152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INDEP,  DIGH</w:t>
            </w:r>
          </w:p>
        </w:tc>
        <w:tc>
          <w:tcPr>
            <w:tcW w:w="392"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Curso</w:t>
            </w:r>
          </w:p>
        </w:tc>
        <w:tc>
          <w:tcPr>
            <w:tcW w:w="587"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45"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4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74" w:type="pct"/>
            <w:gridSpan w:val="3"/>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6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769"/>
        </w:trPr>
        <w:tc>
          <w:tcPr>
            <w:cnfStyle w:val="001000000000" w:firstRow="0" w:lastRow="0" w:firstColumn="1" w:lastColumn="0" w:oddVBand="0" w:evenVBand="0" w:oddHBand="0" w:evenHBand="0" w:firstRowFirstColumn="0" w:firstRowLastColumn="0" w:lastRowFirstColumn="0" w:lastRowLastColumn="0"/>
            <w:tcW w:w="1470" w:type="pct"/>
            <w:noWrap/>
            <w:hideMark/>
          </w:tcPr>
          <w:p w:rsidR="00134E3E" w:rsidRPr="00BB63F8" w:rsidRDefault="00C5235D"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TIC</w:t>
            </w:r>
            <w:r w:rsidR="00134E3E" w:rsidRPr="00BB63F8">
              <w:rPr>
                <w:rFonts w:ascii="Franklin Gothic Book" w:hAnsi="Franklin Gothic Book"/>
                <w:b w:val="0"/>
                <w:sz w:val="18"/>
                <w:szCs w:val="18"/>
                <w:lang w:val="es-CR" w:eastAsia="es-CR"/>
              </w:rPr>
              <w:t>s</w:t>
            </w:r>
          </w:p>
        </w:tc>
        <w:tc>
          <w:tcPr>
            <w:tcW w:w="1521" w:type="pct"/>
            <w:gridSpan w:val="2"/>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Huetar Caribe, Auditoría, </w:t>
            </w:r>
            <w:r w:rsidR="000B153D" w:rsidRPr="006F41E2">
              <w:rPr>
                <w:rFonts w:ascii="Franklin Gothic Book" w:hAnsi="Franklin Gothic Book"/>
                <w:sz w:val="18"/>
                <w:szCs w:val="18"/>
                <w:lang w:val="es-CR" w:eastAsia="es-CR"/>
              </w:rPr>
              <w:t>DPI</w:t>
            </w:r>
            <w:r w:rsidRPr="006F41E2">
              <w:rPr>
                <w:rFonts w:ascii="Franklin Gothic Book" w:hAnsi="Franklin Gothic Book"/>
                <w:sz w:val="18"/>
                <w:szCs w:val="18"/>
                <w:lang w:val="es-CR" w:eastAsia="es-CR"/>
              </w:rPr>
              <w:t xml:space="preserve">, Pacífico Central, Huetar Norte, Central Occidental, DIGH, Informática, Financiero, DRAT, </w:t>
            </w:r>
          </w:p>
        </w:tc>
        <w:tc>
          <w:tcPr>
            <w:tcW w:w="392"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xml:space="preserve">Taller </w:t>
            </w:r>
          </w:p>
        </w:tc>
        <w:tc>
          <w:tcPr>
            <w:tcW w:w="587"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Actualización</w:t>
            </w:r>
          </w:p>
        </w:tc>
        <w:tc>
          <w:tcPr>
            <w:tcW w:w="245"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4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74" w:type="pct"/>
            <w:gridSpan w:val="3"/>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6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270"/>
        </w:trPr>
        <w:tc>
          <w:tcPr>
            <w:cnfStyle w:val="001000000000" w:firstRow="0" w:lastRow="0" w:firstColumn="1" w:lastColumn="0" w:oddVBand="0" w:evenVBand="0" w:oddHBand="0" w:evenHBand="0" w:firstRowFirstColumn="0" w:firstRowLastColumn="0" w:lastRowFirstColumn="0" w:lastRowLastColumn="0"/>
            <w:tcW w:w="1470" w:type="pct"/>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SIG</w:t>
            </w:r>
          </w:p>
        </w:tc>
        <w:tc>
          <w:tcPr>
            <w:tcW w:w="1521"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DIGH, INDEP, DRAT</w:t>
            </w:r>
          </w:p>
        </w:tc>
        <w:tc>
          <w:tcPr>
            <w:tcW w:w="392"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Cursos</w:t>
            </w:r>
          </w:p>
        </w:tc>
        <w:tc>
          <w:tcPr>
            <w:tcW w:w="587"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Capacitación</w:t>
            </w:r>
          </w:p>
        </w:tc>
        <w:tc>
          <w:tcPr>
            <w:tcW w:w="245"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24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374" w:type="pct"/>
            <w:gridSpan w:val="3"/>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Externo</w:t>
            </w:r>
          </w:p>
        </w:tc>
        <w:tc>
          <w:tcPr>
            <w:tcW w:w="16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r w:rsidR="000C086A" w:rsidRPr="006F41E2" w:rsidTr="00BB63F8">
        <w:trPr>
          <w:trHeight w:val="632"/>
        </w:trPr>
        <w:tc>
          <w:tcPr>
            <w:cnfStyle w:val="001000000000" w:firstRow="0" w:lastRow="0" w:firstColumn="1" w:lastColumn="0" w:oddVBand="0" w:evenVBand="0" w:oddHBand="0" w:evenHBand="0" w:firstRowFirstColumn="0" w:firstRowLastColumn="0" w:lastRowFirstColumn="0" w:lastRowLastColumn="0"/>
            <w:tcW w:w="1470" w:type="pct"/>
            <w:noWrap/>
            <w:hideMark/>
          </w:tcPr>
          <w:p w:rsidR="00134E3E" w:rsidRPr="00BB63F8" w:rsidRDefault="00134E3E" w:rsidP="00A60C0F">
            <w:pPr>
              <w:spacing w:line="276" w:lineRule="auto"/>
              <w:jc w:val="both"/>
              <w:rPr>
                <w:rFonts w:ascii="Franklin Gothic Book" w:hAnsi="Franklin Gothic Book"/>
                <w:b w:val="0"/>
                <w:sz w:val="18"/>
                <w:szCs w:val="18"/>
                <w:lang w:val="es-CR" w:eastAsia="es-CR"/>
              </w:rPr>
            </w:pPr>
            <w:r w:rsidRPr="00BB63F8">
              <w:rPr>
                <w:rFonts w:ascii="Franklin Gothic Book" w:hAnsi="Franklin Gothic Book"/>
                <w:b w:val="0"/>
                <w:sz w:val="18"/>
                <w:szCs w:val="18"/>
                <w:lang w:val="es-CR" w:eastAsia="es-CR"/>
              </w:rPr>
              <w:t>MS Project</w:t>
            </w:r>
          </w:p>
        </w:tc>
        <w:tc>
          <w:tcPr>
            <w:tcW w:w="1521" w:type="pct"/>
            <w:gridSpan w:val="2"/>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Brunca, Huetar Caribe, Auditoría,  Servicios Administrativos, R.H, Pacífico Central, Huetar Norte</w:t>
            </w:r>
          </w:p>
        </w:tc>
        <w:tc>
          <w:tcPr>
            <w:tcW w:w="392"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Curso</w:t>
            </w:r>
          </w:p>
        </w:tc>
        <w:tc>
          <w:tcPr>
            <w:tcW w:w="587"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Capacitación</w:t>
            </w:r>
          </w:p>
        </w:tc>
        <w:tc>
          <w:tcPr>
            <w:tcW w:w="245"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X</w:t>
            </w:r>
          </w:p>
        </w:tc>
        <w:tc>
          <w:tcPr>
            <w:tcW w:w="246" w:type="pct"/>
            <w:gridSpan w:val="2"/>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c>
          <w:tcPr>
            <w:tcW w:w="374" w:type="pct"/>
            <w:gridSpan w:val="3"/>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Senara</w:t>
            </w:r>
          </w:p>
        </w:tc>
        <w:tc>
          <w:tcPr>
            <w:tcW w:w="166" w:type="pct"/>
            <w:noWrap/>
            <w:hideMark/>
          </w:tcPr>
          <w:p w:rsidR="00134E3E" w:rsidRPr="006F41E2" w:rsidRDefault="00134E3E"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6F41E2">
              <w:rPr>
                <w:rFonts w:ascii="Franklin Gothic Book" w:hAnsi="Franklin Gothic Book"/>
                <w:sz w:val="18"/>
                <w:szCs w:val="18"/>
                <w:lang w:val="es-CR" w:eastAsia="es-CR"/>
              </w:rPr>
              <w:t> </w:t>
            </w:r>
          </w:p>
        </w:tc>
      </w:tr>
    </w:tbl>
    <w:p w:rsidR="00A2143A" w:rsidRDefault="006D1252" w:rsidP="006D1252">
      <w:pPr>
        <w:spacing w:after="160" w:line="276" w:lineRule="auto"/>
        <w:jc w:val="both"/>
        <w:rPr>
          <w:rFonts w:ascii="Franklin Gothic Book" w:eastAsia="Calibri" w:hAnsi="Franklin Gothic Book"/>
          <w:sz w:val="22"/>
          <w:szCs w:val="22"/>
          <w:lang w:val="es-CR" w:eastAsia="en-US"/>
        </w:rPr>
      </w:pPr>
      <w:r>
        <w:rPr>
          <w:rFonts w:ascii="Franklin Gothic Book" w:eastAsia="Calibri" w:hAnsi="Franklin Gothic Book"/>
          <w:sz w:val="22"/>
          <w:szCs w:val="22"/>
          <w:lang w:val="es-CR" w:eastAsia="en-US"/>
        </w:rPr>
        <w:t>Fuente: Senara, Recursos Humanos. (2018). Resultado diagnóstico de necesidades de capacitación</w:t>
      </w:r>
    </w:p>
    <w:p w:rsidR="000C086A" w:rsidRDefault="000C086A" w:rsidP="003E4DEB">
      <w:pPr>
        <w:tabs>
          <w:tab w:val="center" w:pos="4419"/>
          <w:tab w:val="left" w:pos="5670"/>
          <w:tab w:val="left" w:pos="6150"/>
        </w:tabs>
        <w:spacing w:before="100" w:beforeAutospacing="1" w:after="100" w:afterAutospacing="1" w:line="276" w:lineRule="auto"/>
        <w:jc w:val="both"/>
        <w:outlineLvl w:val="0"/>
        <w:rPr>
          <w:rFonts w:ascii="Franklin Gothic Book" w:hAnsi="Franklin Gothic Book"/>
          <w:bCs/>
          <w:kern w:val="36"/>
          <w:sz w:val="22"/>
          <w:szCs w:val="22"/>
          <w:lang w:val="es-CR" w:eastAsia="es-CR"/>
        </w:rPr>
      </w:pPr>
      <w:bookmarkStart w:id="26" w:name="_Toc519665475"/>
      <w:r>
        <w:rPr>
          <w:rFonts w:ascii="Franklin Gothic Book" w:hAnsi="Franklin Gothic Book"/>
          <w:bCs/>
          <w:kern w:val="36"/>
          <w:sz w:val="22"/>
          <w:szCs w:val="22"/>
          <w:lang w:val="es-CR" w:eastAsia="es-CR"/>
        </w:rPr>
        <w:t>Los cuadros 3 y 4</w:t>
      </w:r>
      <w:r w:rsidRPr="00621358">
        <w:rPr>
          <w:rFonts w:ascii="Franklin Gothic Book" w:hAnsi="Franklin Gothic Book"/>
          <w:bCs/>
          <w:kern w:val="36"/>
          <w:sz w:val="22"/>
          <w:szCs w:val="22"/>
          <w:lang w:val="es-CR" w:eastAsia="es-CR"/>
        </w:rPr>
        <w:t xml:space="preserve"> muestran los temas, la Unidad que requiere la capacitación, las técnicas se definen a partir de un estudio de oferta realizada</w:t>
      </w:r>
      <w:r>
        <w:rPr>
          <w:rFonts w:ascii="Franklin Gothic Book" w:hAnsi="Franklin Gothic Book"/>
          <w:bCs/>
          <w:kern w:val="36"/>
          <w:sz w:val="22"/>
          <w:szCs w:val="22"/>
          <w:lang w:val="es-CR" w:eastAsia="es-CR"/>
        </w:rPr>
        <w:t xml:space="preserve"> po</w:t>
      </w:r>
      <w:r w:rsidR="00BB63F8">
        <w:rPr>
          <w:rFonts w:ascii="Franklin Gothic Book" w:hAnsi="Franklin Gothic Book"/>
          <w:bCs/>
          <w:kern w:val="36"/>
          <w:sz w:val="22"/>
          <w:szCs w:val="22"/>
          <w:lang w:val="es-CR" w:eastAsia="es-CR"/>
        </w:rPr>
        <w:t>r la Unidad de Recursos Humanos,</w:t>
      </w:r>
      <w:r w:rsidRPr="00621358">
        <w:rPr>
          <w:rFonts w:ascii="Franklin Gothic Book" w:hAnsi="Franklin Gothic Book"/>
          <w:bCs/>
          <w:kern w:val="36"/>
          <w:sz w:val="22"/>
          <w:szCs w:val="22"/>
          <w:lang w:val="es-CR" w:eastAsia="es-CR"/>
        </w:rPr>
        <w:t xml:space="preserve"> la profundidad de la capacitación se define a partir de los temas identificados acorde a los requerimientos del personal, el análisis de la oferta</w:t>
      </w:r>
      <w:r>
        <w:rPr>
          <w:rFonts w:ascii="Franklin Gothic Book" w:hAnsi="Franklin Gothic Book"/>
          <w:bCs/>
          <w:kern w:val="36"/>
          <w:sz w:val="22"/>
          <w:szCs w:val="22"/>
          <w:lang w:val="es-CR" w:eastAsia="es-CR"/>
        </w:rPr>
        <w:t xml:space="preserve"> de la capacitación se </w:t>
      </w:r>
      <w:r w:rsidRPr="00621358">
        <w:rPr>
          <w:rFonts w:ascii="Franklin Gothic Book" w:hAnsi="Franklin Gothic Book"/>
          <w:bCs/>
          <w:kern w:val="36"/>
          <w:sz w:val="22"/>
          <w:szCs w:val="22"/>
          <w:lang w:val="es-CR" w:eastAsia="es-CR"/>
        </w:rPr>
        <w:t>realiza a nivel interno y externo, considerando que la institución tiene personal altamente capacitado que podría ser facilitador en algunos temas identificados, las fechas están por definir debido a las características de cada Unidad, periodo de vacaciones y entrega de informes, entre otros.</w:t>
      </w:r>
      <w:bookmarkEnd w:id="26"/>
    </w:p>
    <w:p w:rsidR="004F2CC6" w:rsidRDefault="004F2CC6" w:rsidP="003E4DEB">
      <w:pPr>
        <w:spacing w:line="276" w:lineRule="auto"/>
        <w:jc w:val="both"/>
        <w:rPr>
          <w:rFonts w:ascii="Franklin Gothic Book" w:hAnsi="Franklin Gothic Book"/>
          <w:sz w:val="22"/>
          <w:szCs w:val="22"/>
          <w:lang w:val="es-CR" w:eastAsia="en-US"/>
        </w:rPr>
      </w:pPr>
      <w:r w:rsidRPr="003818F8">
        <w:rPr>
          <w:rFonts w:ascii="Franklin Gothic Book" w:hAnsi="Franklin Gothic Book"/>
          <w:sz w:val="22"/>
          <w:szCs w:val="22"/>
          <w:lang w:val="es-CR" w:eastAsia="en-US"/>
        </w:rPr>
        <w:t>En el cuadro 5 se refiere al sistema de seguimiento y evaluación al Programa de Capacitación 2018 y 2019, basado en la metodología de Kirkpatrick el cual evalúa cuatro niveles de formación a saber; reacción de los participantes, aprendizaje adquirido, el nivel de transferencia conseguido y los res</w:t>
      </w:r>
      <w:r>
        <w:rPr>
          <w:rFonts w:ascii="Franklin Gothic Book" w:hAnsi="Franklin Gothic Book"/>
          <w:sz w:val="22"/>
          <w:szCs w:val="22"/>
          <w:lang w:val="es-CR" w:eastAsia="en-US"/>
        </w:rPr>
        <w:t>ultados alcanzados, se establece las metas, indicadores, escala de valoración, tiempo recomendado para aplicar los instrumentos y Unidad responsable de aplicarlos.</w:t>
      </w:r>
    </w:p>
    <w:p w:rsidR="004F2CC6" w:rsidRPr="00A60C0F" w:rsidRDefault="004F2CC6" w:rsidP="003E4DEB">
      <w:pPr>
        <w:tabs>
          <w:tab w:val="center" w:pos="4419"/>
          <w:tab w:val="left" w:pos="5670"/>
          <w:tab w:val="left" w:pos="6150"/>
        </w:tabs>
        <w:spacing w:before="100" w:beforeAutospacing="1" w:after="100" w:afterAutospacing="1" w:line="276" w:lineRule="auto"/>
        <w:jc w:val="both"/>
        <w:outlineLvl w:val="0"/>
        <w:rPr>
          <w:rFonts w:ascii="Franklin Gothic Book" w:hAnsi="Franklin Gothic Book"/>
          <w:bCs/>
          <w:kern w:val="36"/>
          <w:sz w:val="22"/>
          <w:szCs w:val="22"/>
          <w:lang w:val="es-CR" w:eastAsia="es-CR"/>
        </w:rPr>
      </w:pPr>
    </w:p>
    <w:p w:rsidR="00134E3E" w:rsidRPr="00A60C0F" w:rsidRDefault="00134E3E" w:rsidP="00A2143A">
      <w:pPr>
        <w:spacing w:line="276" w:lineRule="auto"/>
        <w:jc w:val="both"/>
        <w:rPr>
          <w:rFonts w:ascii="Franklin Gothic Book" w:eastAsia="Calibri" w:hAnsi="Franklin Gothic Book"/>
          <w:sz w:val="22"/>
          <w:szCs w:val="22"/>
          <w:lang w:val="es-CR" w:eastAsia="en-US"/>
        </w:rPr>
        <w:sectPr w:rsidR="00134E3E" w:rsidRPr="00A60C0F" w:rsidSect="00661E41">
          <w:pgSz w:w="15840" w:h="12240" w:orient="landscape"/>
          <w:pgMar w:top="720" w:right="720" w:bottom="720" w:left="720" w:header="708" w:footer="708" w:gutter="0"/>
          <w:cols w:space="708"/>
          <w:docGrid w:linePitch="360"/>
        </w:sectPr>
      </w:pPr>
    </w:p>
    <w:p w:rsidR="0022133A" w:rsidRPr="00A60C0F" w:rsidRDefault="0022133A" w:rsidP="00C54B4D">
      <w:pPr>
        <w:keepNext/>
        <w:keepLines/>
        <w:spacing w:before="40" w:line="276" w:lineRule="auto"/>
        <w:jc w:val="center"/>
        <w:outlineLvl w:val="2"/>
        <w:rPr>
          <w:rFonts w:ascii="Franklin Gothic Book" w:hAnsi="Franklin Gothic Book"/>
          <w:b/>
          <w:sz w:val="22"/>
          <w:szCs w:val="22"/>
          <w:lang w:val="es-CR" w:eastAsia="en-US"/>
        </w:rPr>
      </w:pPr>
      <w:bookmarkStart w:id="27" w:name="_Toc519665476"/>
      <w:r w:rsidRPr="00A60C0F">
        <w:rPr>
          <w:rFonts w:ascii="Franklin Gothic Book" w:hAnsi="Franklin Gothic Book"/>
          <w:b/>
          <w:sz w:val="22"/>
          <w:szCs w:val="22"/>
          <w:lang w:val="es-CR" w:eastAsia="en-US"/>
        </w:rPr>
        <w:t xml:space="preserve">Cuadro </w:t>
      </w:r>
      <w:r w:rsidR="00A2143A">
        <w:rPr>
          <w:rFonts w:ascii="Franklin Gothic Book" w:hAnsi="Franklin Gothic Book"/>
          <w:b/>
          <w:sz w:val="22"/>
          <w:szCs w:val="22"/>
          <w:lang w:val="es-CR" w:eastAsia="en-US"/>
        </w:rPr>
        <w:t>5</w:t>
      </w:r>
      <w:r w:rsidR="004F2CC6">
        <w:rPr>
          <w:rFonts w:ascii="Franklin Gothic Book" w:hAnsi="Franklin Gothic Book"/>
          <w:b/>
          <w:sz w:val="22"/>
          <w:szCs w:val="22"/>
          <w:lang w:val="es-CR" w:eastAsia="en-US"/>
        </w:rPr>
        <w:t xml:space="preserve">: </w:t>
      </w:r>
      <w:r w:rsidRPr="00A60C0F">
        <w:rPr>
          <w:rFonts w:ascii="Franklin Gothic Book" w:hAnsi="Franklin Gothic Book"/>
          <w:b/>
          <w:sz w:val="22"/>
          <w:szCs w:val="22"/>
          <w:lang w:val="es-CR" w:eastAsia="en-US"/>
        </w:rPr>
        <w:t>Sistema de Seguimiento y Evaluación</w:t>
      </w:r>
      <w:bookmarkEnd w:id="27"/>
    </w:p>
    <w:tbl>
      <w:tblPr>
        <w:tblStyle w:val="Tabladecuadrcula1clara-nfasis11"/>
        <w:tblW w:w="5000" w:type="pct"/>
        <w:tblLayout w:type="fixed"/>
        <w:tblLook w:val="04A0" w:firstRow="1" w:lastRow="0" w:firstColumn="1" w:lastColumn="0" w:noHBand="0" w:noVBand="1"/>
      </w:tblPr>
      <w:tblGrid>
        <w:gridCol w:w="1722"/>
        <w:gridCol w:w="1009"/>
        <w:gridCol w:w="1584"/>
        <w:gridCol w:w="1362"/>
        <w:gridCol w:w="1704"/>
        <w:gridCol w:w="1541"/>
        <w:gridCol w:w="2017"/>
        <w:gridCol w:w="3677"/>
      </w:tblGrid>
      <w:tr w:rsidR="0022133A" w:rsidRPr="004F2CC6" w:rsidTr="002966D2">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000" w:type="pct"/>
            <w:gridSpan w:val="8"/>
            <w:noWrap/>
            <w:hideMark/>
          </w:tcPr>
          <w:p w:rsidR="0022133A" w:rsidRPr="004F2CC6" w:rsidRDefault="0022133A" w:rsidP="009529D3">
            <w:pPr>
              <w:spacing w:line="276" w:lineRule="auto"/>
              <w:jc w:val="center"/>
              <w:rPr>
                <w:rFonts w:ascii="Franklin Gothic Book" w:hAnsi="Franklin Gothic Book"/>
                <w:bCs w:val="0"/>
                <w:i/>
                <w:iCs/>
                <w:color w:val="000000"/>
                <w:sz w:val="18"/>
                <w:szCs w:val="18"/>
                <w:lang w:val="es-CR" w:eastAsia="es-CR"/>
              </w:rPr>
            </w:pPr>
            <w:r w:rsidRPr="004F2CC6">
              <w:rPr>
                <w:rFonts w:ascii="Franklin Gothic Book" w:hAnsi="Franklin Gothic Book"/>
                <w:bCs w:val="0"/>
                <w:i/>
                <w:iCs/>
                <w:color w:val="000000"/>
                <w:sz w:val="18"/>
                <w:szCs w:val="18"/>
                <w:lang w:val="es-CR" w:eastAsia="es-CR"/>
              </w:rPr>
              <w:t>Sistema de Seguimiento y Evaluación</w:t>
            </w:r>
          </w:p>
        </w:tc>
      </w:tr>
      <w:tr w:rsidR="002966D2" w:rsidRPr="004F2CC6" w:rsidTr="002966D2">
        <w:trPr>
          <w:trHeight w:val="297"/>
        </w:trPr>
        <w:tc>
          <w:tcPr>
            <w:cnfStyle w:val="001000000000" w:firstRow="0" w:lastRow="0" w:firstColumn="1" w:lastColumn="0" w:oddVBand="0" w:evenVBand="0" w:oddHBand="0" w:evenHBand="0" w:firstRowFirstColumn="0" w:firstRowLastColumn="0" w:lastRowFirstColumn="0" w:lastRowLastColumn="0"/>
            <w:tcW w:w="589" w:type="pct"/>
            <w:noWrap/>
            <w:hideMark/>
          </w:tcPr>
          <w:p w:rsidR="0022133A" w:rsidRPr="004F2CC6" w:rsidRDefault="0022133A" w:rsidP="009529D3">
            <w:pPr>
              <w:spacing w:line="276" w:lineRule="auto"/>
              <w:jc w:val="center"/>
              <w:rPr>
                <w:rFonts w:ascii="Franklin Gothic Book" w:hAnsi="Franklin Gothic Book"/>
                <w:bCs w:val="0"/>
                <w:i/>
                <w:iCs/>
                <w:color w:val="000000"/>
                <w:sz w:val="18"/>
                <w:szCs w:val="18"/>
                <w:lang w:val="es-CR" w:eastAsia="es-CR"/>
              </w:rPr>
            </w:pPr>
            <w:r w:rsidRPr="004F2CC6">
              <w:rPr>
                <w:rFonts w:ascii="Franklin Gothic Book" w:hAnsi="Franklin Gothic Book"/>
                <w:bCs w:val="0"/>
                <w:i/>
                <w:iCs/>
                <w:color w:val="000000"/>
                <w:sz w:val="18"/>
                <w:szCs w:val="18"/>
                <w:lang w:val="es-CR" w:eastAsia="es-CR"/>
              </w:rPr>
              <w:t>Objetivos</w:t>
            </w:r>
          </w:p>
        </w:tc>
        <w:tc>
          <w:tcPr>
            <w:tcW w:w="345" w:type="pct"/>
            <w:noWrap/>
            <w:hideMark/>
          </w:tcPr>
          <w:p w:rsidR="0022133A" w:rsidRPr="004F2CC6" w:rsidRDefault="0022133A"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
                <w:iCs/>
                <w:color w:val="000000"/>
                <w:sz w:val="18"/>
                <w:szCs w:val="18"/>
                <w:lang w:val="es-CR" w:eastAsia="es-CR"/>
              </w:rPr>
            </w:pPr>
            <w:r w:rsidRPr="004F2CC6">
              <w:rPr>
                <w:rFonts w:ascii="Franklin Gothic Book" w:hAnsi="Franklin Gothic Book"/>
                <w:b/>
                <w:bCs/>
                <w:i/>
                <w:iCs/>
                <w:color w:val="000000"/>
                <w:sz w:val="18"/>
                <w:szCs w:val="18"/>
                <w:lang w:val="es-CR" w:eastAsia="es-CR"/>
              </w:rPr>
              <w:t>Criterios</w:t>
            </w:r>
          </w:p>
        </w:tc>
        <w:tc>
          <w:tcPr>
            <w:tcW w:w="542" w:type="pct"/>
            <w:noWrap/>
            <w:hideMark/>
          </w:tcPr>
          <w:p w:rsidR="0022133A" w:rsidRPr="004F2CC6" w:rsidRDefault="0022133A"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
                <w:iCs/>
                <w:color w:val="000000"/>
                <w:sz w:val="18"/>
                <w:szCs w:val="18"/>
                <w:lang w:val="es-CR" w:eastAsia="es-CR"/>
              </w:rPr>
            </w:pPr>
            <w:r w:rsidRPr="004F2CC6">
              <w:rPr>
                <w:rFonts w:ascii="Franklin Gothic Book" w:hAnsi="Franklin Gothic Book"/>
                <w:b/>
                <w:bCs/>
                <w:i/>
                <w:iCs/>
                <w:color w:val="000000"/>
                <w:sz w:val="18"/>
                <w:szCs w:val="18"/>
                <w:lang w:val="es-CR" w:eastAsia="es-CR"/>
              </w:rPr>
              <w:t>Meta</w:t>
            </w:r>
          </w:p>
        </w:tc>
        <w:tc>
          <w:tcPr>
            <w:tcW w:w="466" w:type="pct"/>
            <w:noWrap/>
            <w:hideMark/>
          </w:tcPr>
          <w:p w:rsidR="0022133A" w:rsidRPr="004F2CC6" w:rsidRDefault="0022133A"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
                <w:iCs/>
                <w:color w:val="000000"/>
                <w:sz w:val="18"/>
                <w:szCs w:val="18"/>
                <w:lang w:val="es-CR" w:eastAsia="es-CR"/>
              </w:rPr>
            </w:pPr>
            <w:r w:rsidRPr="004F2CC6">
              <w:rPr>
                <w:rFonts w:ascii="Franklin Gothic Book" w:hAnsi="Franklin Gothic Book"/>
                <w:b/>
                <w:bCs/>
                <w:i/>
                <w:iCs/>
                <w:color w:val="000000"/>
                <w:sz w:val="18"/>
                <w:szCs w:val="18"/>
                <w:lang w:val="es-CR" w:eastAsia="es-CR"/>
              </w:rPr>
              <w:t>Indicador de Meta</w:t>
            </w:r>
          </w:p>
        </w:tc>
        <w:tc>
          <w:tcPr>
            <w:tcW w:w="583" w:type="pct"/>
            <w:noWrap/>
            <w:hideMark/>
          </w:tcPr>
          <w:p w:rsidR="0022133A" w:rsidRPr="004F2CC6" w:rsidRDefault="0022133A"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
                <w:iCs/>
                <w:color w:val="000000"/>
                <w:sz w:val="18"/>
                <w:szCs w:val="18"/>
                <w:lang w:val="es-CR" w:eastAsia="es-CR"/>
              </w:rPr>
            </w:pPr>
            <w:r w:rsidRPr="004F2CC6">
              <w:rPr>
                <w:rFonts w:ascii="Franklin Gothic Book" w:hAnsi="Franklin Gothic Book"/>
                <w:b/>
                <w:bCs/>
                <w:i/>
                <w:iCs/>
                <w:color w:val="000000"/>
                <w:sz w:val="18"/>
                <w:szCs w:val="18"/>
                <w:lang w:val="es-CR" w:eastAsia="es-CR"/>
              </w:rPr>
              <w:t>Escala de valoración</w:t>
            </w:r>
          </w:p>
        </w:tc>
        <w:tc>
          <w:tcPr>
            <w:tcW w:w="527" w:type="pct"/>
            <w:noWrap/>
            <w:hideMark/>
          </w:tcPr>
          <w:p w:rsidR="0022133A" w:rsidRPr="004F2CC6" w:rsidRDefault="0022133A"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
                <w:iCs/>
                <w:color w:val="000000"/>
                <w:sz w:val="18"/>
                <w:szCs w:val="18"/>
                <w:lang w:val="es-CR" w:eastAsia="es-CR"/>
              </w:rPr>
            </w:pPr>
            <w:r w:rsidRPr="004F2CC6">
              <w:rPr>
                <w:rFonts w:ascii="Franklin Gothic Book" w:hAnsi="Franklin Gothic Book"/>
                <w:b/>
                <w:bCs/>
                <w:i/>
                <w:iCs/>
                <w:color w:val="000000"/>
                <w:sz w:val="18"/>
                <w:szCs w:val="18"/>
                <w:lang w:val="es-CR" w:eastAsia="es-CR"/>
              </w:rPr>
              <w:t>Tiempo</w:t>
            </w:r>
          </w:p>
        </w:tc>
        <w:tc>
          <w:tcPr>
            <w:tcW w:w="690" w:type="pct"/>
            <w:noWrap/>
            <w:hideMark/>
          </w:tcPr>
          <w:p w:rsidR="0022133A" w:rsidRPr="004F2CC6" w:rsidRDefault="0022133A"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
                <w:iCs/>
                <w:color w:val="000000"/>
                <w:sz w:val="18"/>
                <w:szCs w:val="18"/>
                <w:lang w:val="es-CR" w:eastAsia="es-CR"/>
              </w:rPr>
            </w:pPr>
            <w:r w:rsidRPr="004F2CC6">
              <w:rPr>
                <w:rFonts w:ascii="Franklin Gothic Book" w:hAnsi="Franklin Gothic Book"/>
                <w:b/>
                <w:bCs/>
                <w:i/>
                <w:iCs/>
                <w:color w:val="000000"/>
                <w:sz w:val="18"/>
                <w:szCs w:val="18"/>
                <w:lang w:val="es-CR" w:eastAsia="es-CR"/>
              </w:rPr>
              <w:t>Responsable</w:t>
            </w:r>
          </w:p>
        </w:tc>
        <w:tc>
          <w:tcPr>
            <w:tcW w:w="1257" w:type="pct"/>
            <w:noWrap/>
            <w:hideMark/>
          </w:tcPr>
          <w:p w:rsidR="0022133A" w:rsidRPr="004F2CC6" w:rsidRDefault="0022133A"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
                <w:iCs/>
                <w:color w:val="000000"/>
                <w:sz w:val="18"/>
                <w:szCs w:val="18"/>
                <w:lang w:val="es-CR" w:eastAsia="es-CR"/>
              </w:rPr>
            </w:pPr>
            <w:r w:rsidRPr="004F2CC6">
              <w:rPr>
                <w:rFonts w:ascii="Franklin Gothic Book" w:hAnsi="Franklin Gothic Book"/>
                <w:b/>
                <w:bCs/>
                <w:i/>
                <w:iCs/>
                <w:color w:val="000000"/>
                <w:sz w:val="18"/>
                <w:szCs w:val="18"/>
                <w:lang w:val="es-CR" w:eastAsia="es-CR"/>
              </w:rPr>
              <w:t>Instrumento</w:t>
            </w: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val="restart"/>
            <w:hideMark/>
          </w:tcPr>
          <w:p w:rsidR="00325491" w:rsidRPr="004F2CC6" w:rsidRDefault="00325491" w:rsidP="00D97370">
            <w:pPr>
              <w:spacing w:line="276" w:lineRule="auto"/>
              <w:jc w:val="both"/>
              <w:rPr>
                <w:rFonts w:ascii="Franklin Gothic Book" w:hAnsi="Franklin Gothic Book"/>
                <w:b w:val="0"/>
                <w:color w:val="000000"/>
                <w:sz w:val="18"/>
                <w:szCs w:val="18"/>
                <w:lang w:val="es-CR" w:eastAsia="es-CR"/>
              </w:rPr>
            </w:pPr>
            <w:r w:rsidRPr="004F2CC6">
              <w:rPr>
                <w:rFonts w:ascii="Franklin Gothic Book" w:hAnsi="Franklin Gothic Book"/>
                <w:b w:val="0"/>
                <w:color w:val="000000"/>
                <w:sz w:val="18"/>
                <w:szCs w:val="18"/>
                <w:lang w:val="es-CR" w:eastAsia="es-CR"/>
              </w:rPr>
              <w:t>Evaluar la satisfacción de  funcionarios que participan en actividades capacitación y actualización.</w:t>
            </w:r>
          </w:p>
        </w:tc>
        <w:tc>
          <w:tcPr>
            <w:tcW w:w="345" w:type="pct"/>
            <w:vMerge w:val="restart"/>
            <w:noWrap/>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Reacción</w:t>
            </w:r>
          </w:p>
        </w:tc>
        <w:tc>
          <w:tcPr>
            <w:tcW w:w="542" w:type="pct"/>
            <w:vMerge w:val="restart"/>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Conocer el nivel de satisfacción de todos los funcionarios que participan en actividades capacitación y actualización.</w:t>
            </w:r>
          </w:p>
        </w:tc>
        <w:tc>
          <w:tcPr>
            <w:tcW w:w="466" w:type="pct"/>
            <w:vMerge w:val="restart"/>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Nivel de satisfacción</w:t>
            </w:r>
          </w:p>
        </w:tc>
        <w:tc>
          <w:tcPr>
            <w:tcW w:w="583" w:type="pct"/>
            <w:hideMark/>
          </w:tcPr>
          <w:p w:rsidR="00325491" w:rsidRPr="004F2CC6" w:rsidRDefault="00325491"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Excelente</w:t>
            </w:r>
          </w:p>
        </w:tc>
        <w:tc>
          <w:tcPr>
            <w:tcW w:w="527" w:type="pct"/>
            <w:vMerge w:val="restart"/>
            <w:noWrap/>
            <w:hideMark/>
          </w:tcPr>
          <w:p w:rsidR="00325491" w:rsidRPr="004F2CC6" w:rsidRDefault="0032549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Inmediato</w:t>
            </w:r>
          </w:p>
        </w:tc>
        <w:tc>
          <w:tcPr>
            <w:tcW w:w="690" w:type="pct"/>
            <w:vMerge w:val="restart"/>
            <w:noWrap/>
            <w:hideMark/>
          </w:tcPr>
          <w:p w:rsidR="00325491" w:rsidRPr="004F2CC6" w:rsidRDefault="0032549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325491" w:rsidP="0000761C">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R</w:t>
            </w:r>
            <w:r w:rsidR="0000761C" w:rsidRPr="004F2CC6">
              <w:rPr>
                <w:rFonts w:ascii="Franklin Gothic Book" w:hAnsi="Franklin Gothic Book"/>
                <w:color w:val="000000"/>
                <w:sz w:val="18"/>
                <w:szCs w:val="18"/>
                <w:lang w:val="es-CR" w:eastAsia="es-CR"/>
              </w:rPr>
              <w:t>ecursos Humanos</w:t>
            </w:r>
          </w:p>
        </w:tc>
        <w:tc>
          <w:tcPr>
            <w:tcW w:w="1257" w:type="pct"/>
            <w:vMerge w:val="restart"/>
            <w:hideMark/>
          </w:tcPr>
          <w:p w:rsidR="00325491" w:rsidRPr="004F2CC6" w:rsidRDefault="00325491"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325491" w:rsidRPr="004F2CC6" w:rsidRDefault="0000761C"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Instrumento</w:t>
            </w:r>
            <w:r w:rsidR="00F84415" w:rsidRPr="004F2CC6">
              <w:rPr>
                <w:rFonts w:ascii="Franklin Gothic Book" w:hAnsi="Franklin Gothic Book"/>
                <w:color w:val="000000"/>
                <w:sz w:val="18"/>
                <w:szCs w:val="18"/>
                <w:lang w:val="es-CR" w:eastAsia="es-CR"/>
              </w:rPr>
              <w:t xml:space="preserve"> “Para evaluar actividades de capacitación”</w:t>
            </w: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325491" w:rsidRPr="004F2CC6" w:rsidRDefault="00325491" w:rsidP="00A60C0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325491" w:rsidRPr="004F2CC6" w:rsidRDefault="00325491"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Muy bueno</w:t>
            </w:r>
          </w:p>
        </w:tc>
        <w:tc>
          <w:tcPr>
            <w:tcW w:w="527"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325491" w:rsidRPr="004F2CC6" w:rsidRDefault="00325491" w:rsidP="00A60C0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325491" w:rsidRPr="004F2CC6" w:rsidRDefault="00325491"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Bueno</w:t>
            </w:r>
          </w:p>
        </w:tc>
        <w:tc>
          <w:tcPr>
            <w:tcW w:w="527"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380"/>
        </w:trPr>
        <w:tc>
          <w:tcPr>
            <w:cnfStyle w:val="001000000000" w:firstRow="0" w:lastRow="0" w:firstColumn="1" w:lastColumn="0" w:oddVBand="0" w:evenVBand="0" w:oddHBand="0" w:evenHBand="0" w:firstRowFirstColumn="0" w:firstRowLastColumn="0" w:lastRowFirstColumn="0" w:lastRowLastColumn="0"/>
            <w:tcW w:w="589" w:type="pct"/>
            <w:vMerge/>
            <w:hideMark/>
          </w:tcPr>
          <w:p w:rsidR="00325491" w:rsidRPr="004F2CC6" w:rsidRDefault="00325491" w:rsidP="00A60C0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325491" w:rsidRPr="004F2CC6" w:rsidRDefault="00325491"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Regular</w:t>
            </w:r>
          </w:p>
        </w:tc>
        <w:tc>
          <w:tcPr>
            <w:tcW w:w="527"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380"/>
        </w:trPr>
        <w:tc>
          <w:tcPr>
            <w:cnfStyle w:val="001000000000" w:firstRow="0" w:lastRow="0" w:firstColumn="1" w:lastColumn="0" w:oddVBand="0" w:evenVBand="0" w:oddHBand="0" w:evenHBand="0" w:firstRowFirstColumn="0" w:firstRowLastColumn="0" w:lastRowFirstColumn="0" w:lastRowLastColumn="0"/>
            <w:tcW w:w="589" w:type="pct"/>
            <w:vMerge/>
          </w:tcPr>
          <w:p w:rsidR="00325491" w:rsidRPr="004F2CC6" w:rsidRDefault="00325491" w:rsidP="00A60C0F">
            <w:pPr>
              <w:spacing w:line="276" w:lineRule="auto"/>
              <w:jc w:val="both"/>
              <w:rPr>
                <w:rFonts w:ascii="Franklin Gothic Book" w:hAnsi="Franklin Gothic Book"/>
                <w:b w:val="0"/>
                <w:color w:val="000000"/>
                <w:sz w:val="18"/>
                <w:szCs w:val="18"/>
                <w:lang w:val="es-CR" w:eastAsia="es-CR"/>
              </w:rPr>
            </w:pPr>
          </w:p>
        </w:tc>
        <w:tc>
          <w:tcPr>
            <w:tcW w:w="345" w:type="pct"/>
            <w:vMerge/>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tcPr>
          <w:p w:rsidR="00325491" w:rsidRPr="004F2CC6" w:rsidRDefault="00325491"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tcPr>
          <w:p w:rsidR="00325491" w:rsidRPr="004F2CC6" w:rsidRDefault="00325491" w:rsidP="0032549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Malo</w:t>
            </w:r>
          </w:p>
        </w:tc>
        <w:tc>
          <w:tcPr>
            <w:tcW w:w="527" w:type="pct"/>
            <w:vMerge/>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tcPr>
          <w:p w:rsidR="00325491" w:rsidRPr="004F2CC6" w:rsidRDefault="0032549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val="restart"/>
            <w:hideMark/>
          </w:tcPr>
          <w:p w:rsidR="00F84415" w:rsidRPr="004F2CC6" w:rsidRDefault="00F84415" w:rsidP="00A60C0F">
            <w:pPr>
              <w:spacing w:line="276" w:lineRule="auto"/>
              <w:jc w:val="both"/>
              <w:rPr>
                <w:rFonts w:ascii="Franklin Gothic Book" w:hAnsi="Franklin Gothic Book"/>
                <w:b w:val="0"/>
                <w:color w:val="000000"/>
                <w:sz w:val="18"/>
                <w:szCs w:val="18"/>
                <w:lang w:val="es-CR" w:eastAsia="es-CR"/>
              </w:rPr>
            </w:pPr>
            <w:r w:rsidRPr="004F2CC6">
              <w:rPr>
                <w:rFonts w:ascii="Franklin Gothic Book" w:hAnsi="Franklin Gothic Book"/>
                <w:b w:val="0"/>
                <w:color w:val="000000"/>
                <w:sz w:val="18"/>
                <w:szCs w:val="18"/>
                <w:lang w:val="es-CR" w:eastAsia="es-CR"/>
              </w:rPr>
              <w:t>Evaluar el conocimiento, las habilidades y actitudes adquiridas por el personal participante en las actividades formativas</w:t>
            </w:r>
          </w:p>
        </w:tc>
        <w:tc>
          <w:tcPr>
            <w:tcW w:w="345" w:type="pct"/>
            <w:vMerge w:val="restart"/>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Conocimiento Adquirido</w:t>
            </w:r>
          </w:p>
        </w:tc>
        <w:tc>
          <w:tcPr>
            <w:tcW w:w="542" w:type="pct"/>
            <w:vMerge w:val="restart"/>
            <w:hideMark/>
          </w:tcPr>
          <w:p w:rsidR="00F84415" w:rsidRPr="004F2CC6" w:rsidRDefault="002966D2"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Pr>
                <w:rFonts w:ascii="Franklin Gothic Book" w:hAnsi="Franklin Gothic Book"/>
                <w:color w:val="000000"/>
                <w:sz w:val="18"/>
                <w:szCs w:val="18"/>
                <w:lang w:val="es-CR" w:eastAsia="es-CR"/>
              </w:rPr>
              <w:t>A</w:t>
            </w:r>
            <w:r w:rsidR="00F84415" w:rsidRPr="004F2CC6">
              <w:rPr>
                <w:rFonts w:ascii="Franklin Gothic Book" w:hAnsi="Franklin Gothic Book"/>
                <w:color w:val="000000"/>
                <w:sz w:val="18"/>
                <w:szCs w:val="18"/>
                <w:lang w:val="es-CR" w:eastAsia="es-CR"/>
              </w:rPr>
              <w:t xml:space="preserve">umentar el nivel de conocimiento adquirido por el personal participante en las capacitaciones </w:t>
            </w:r>
          </w:p>
        </w:tc>
        <w:tc>
          <w:tcPr>
            <w:tcW w:w="466" w:type="pct"/>
            <w:vMerge w:val="restart"/>
            <w:noWrap/>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Nivel de aprendizaje</w:t>
            </w:r>
          </w:p>
        </w:tc>
        <w:tc>
          <w:tcPr>
            <w:tcW w:w="583" w:type="pct"/>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84415">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Muy Alto</w:t>
            </w:r>
          </w:p>
        </w:tc>
        <w:tc>
          <w:tcPr>
            <w:tcW w:w="527" w:type="pct"/>
            <w:vMerge w:val="restart"/>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1 Semana posterior a la actividad formativa</w:t>
            </w:r>
          </w:p>
        </w:tc>
        <w:tc>
          <w:tcPr>
            <w:tcW w:w="690" w:type="pct"/>
            <w:vMerge w:val="restart"/>
            <w:noWrap/>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00761C"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Recursos Humanos</w:t>
            </w:r>
          </w:p>
        </w:tc>
        <w:tc>
          <w:tcPr>
            <w:tcW w:w="1257" w:type="pct"/>
            <w:vMerge w:val="restart"/>
            <w:noWrap/>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4415" w:rsidRPr="004F2CC6" w:rsidRDefault="0000761C" w:rsidP="00F84415">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Instrumento</w:t>
            </w:r>
            <w:r w:rsidR="00F84415" w:rsidRPr="004F2CC6">
              <w:rPr>
                <w:rFonts w:ascii="Franklin Gothic Book" w:hAnsi="Franklin Gothic Book"/>
                <w:color w:val="000000"/>
                <w:sz w:val="18"/>
                <w:szCs w:val="18"/>
                <w:lang w:val="es-CR" w:eastAsia="es-CR"/>
              </w:rPr>
              <w:t xml:space="preserve"> </w:t>
            </w:r>
          </w:p>
          <w:p w:rsidR="00F84415" w:rsidRPr="004F2CC6" w:rsidRDefault="00F84415" w:rsidP="00F84415">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“Evaluación del aprendizaje posterior a la actividad formativa”</w:t>
            </w: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4415" w:rsidRPr="004F2CC6" w:rsidRDefault="00F84415" w:rsidP="00A60C0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Alto</w:t>
            </w:r>
          </w:p>
        </w:tc>
        <w:tc>
          <w:tcPr>
            <w:tcW w:w="527"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4415" w:rsidRPr="004F2CC6" w:rsidRDefault="00F84415" w:rsidP="00A60C0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Bajo</w:t>
            </w:r>
          </w:p>
        </w:tc>
        <w:tc>
          <w:tcPr>
            <w:tcW w:w="527"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4415" w:rsidRPr="004F2CC6" w:rsidRDefault="00F84415" w:rsidP="00A60C0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4415" w:rsidRPr="004F2CC6" w:rsidRDefault="00F84415" w:rsidP="00FF3778">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Muy Bajo</w:t>
            </w:r>
          </w:p>
        </w:tc>
        <w:tc>
          <w:tcPr>
            <w:tcW w:w="527"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4415" w:rsidRPr="004F2CC6" w:rsidRDefault="00F84415"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845"/>
        </w:trPr>
        <w:tc>
          <w:tcPr>
            <w:cnfStyle w:val="001000000000" w:firstRow="0" w:lastRow="0" w:firstColumn="1" w:lastColumn="0" w:oddVBand="0" w:evenVBand="0" w:oddHBand="0" w:evenHBand="0" w:firstRowFirstColumn="0" w:firstRowLastColumn="0" w:lastRowFirstColumn="0" w:lastRowLastColumn="0"/>
            <w:tcW w:w="589" w:type="pct"/>
            <w:vMerge w:val="restart"/>
            <w:hideMark/>
          </w:tcPr>
          <w:p w:rsidR="00F86301" w:rsidRPr="004F2CC6" w:rsidRDefault="00F86301" w:rsidP="00C96AAF">
            <w:pPr>
              <w:spacing w:line="276" w:lineRule="auto"/>
              <w:jc w:val="both"/>
              <w:rPr>
                <w:rFonts w:ascii="Franklin Gothic Book" w:hAnsi="Franklin Gothic Book"/>
                <w:b w:val="0"/>
                <w:color w:val="000000"/>
                <w:sz w:val="18"/>
                <w:szCs w:val="18"/>
                <w:lang w:val="es-CR" w:eastAsia="es-CR"/>
              </w:rPr>
            </w:pPr>
            <w:r w:rsidRPr="004F2CC6">
              <w:rPr>
                <w:rFonts w:ascii="Franklin Gothic Book" w:hAnsi="Franklin Gothic Book"/>
                <w:b w:val="0"/>
                <w:color w:val="000000"/>
                <w:sz w:val="18"/>
                <w:szCs w:val="18"/>
                <w:lang w:val="es-CR" w:eastAsia="es-CR"/>
              </w:rPr>
              <w:t>Evaluar los cambios en el comportamiento del personal participante posterior a la actividad formativa.</w:t>
            </w:r>
          </w:p>
        </w:tc>
        <w:tc>
          <w:tcPr>
            <w:tcW w:w="345" w:type="pct"/>
            <w:vMerge w:val="restart"/>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Conocimiento Aplicado</w:t>
            </w:r>
          </w:p>
        </w:tc>
        <w:tc>
          <w:tcPr>
            <w:tcW w:w="542" w:type="pct"/>
            <w:vMerge w:val="restart"/>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Lograr cambios en el comportamiento del personal participante posterior a la actividad formativa.</w:t>
            </w:r>
          </w:p>
        </w:tc>
        <w:tc>
          <w:tcPr>
            <w:tcW w:w="466" w:type="pct"/>
            <w:vMerge w:val="restart"/>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171202">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sz w:val="18"/>
                <w:szCs w:val="18"/>
                <w:lang w:val="es-CR" w:eastAsia="es-CR"/>
              </w:rPr>
              <w:t xml:space="preserve">Nivel de conocimiento </w:t>
            </w:r>
          </w:p>
        </w:tc>
        <w:tc>
          <w:tcPr>
            <w:tcW w:w="583" w:type="pct"/>
            <w:noWrap/>
            <w:hideMark/>
          </w:tcPr>
          <w:p w:rsidR="00F86301" w:rsidRPr="004F2CC6" w:rsidRDefault="00F86301" w:rsidP="00FD5817">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Muy Alto</w:t>
            </w:r>
          </w:p>
        </w:tc>
        <w:tc>
          <w:tcPr>
            <w:tcW w:w="527" w:type="pct"/>
            <w:vMerge w:val="restart"/>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1 Mes posterior a la actividad formativa</w:t>
            </w:r>
          </w:p>
        </w:tc>
        <w:tc>
          <w:tcPr>
            <w:tcW w:w="690" w:type="pct"/>
            <w:vMerge w:val="restart"/>
            <w:noWrap/>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00761C"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Recursos Humanos</w:t>
            </w: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val="restart"/>
            <w:noWrap/>
            <w:hideMark/>
          </w:tcPr>
          <w:p w:rsidR="00F86301" w:rsidRPr="004F2CC6" w:rsidRDefault="00F86301" w:rsidP="00FD5817">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FD5817">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FD5817">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Instrumento</w:t>
            </w:r>
          </w:p>
          <w:p w:rsidR="00F86301" w:rsidRPr="004F2CC6" w:rsidRDefault="00F86301" w:rsidP="00FD5817">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“Evaluación de transferencia de conocimientos (jefatura)”</w:t>
            </w:r>
          </w:p>
          <w:p w:rsidR="0000761C" w:rsidRPr="004F2CC6" w:rsidRDefault="00F86301" w:rsidP="00FD5817">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 xml:space="preserve">/Instrumento </w:t>
            </w:r>
          </w:p>
          <w:p w:rsidR="00F86301" w:rsidRPr="004F2CC6" w:rsidRDefault="00F86301" w:rsidP="00FD5817">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“Evaluación del conocimiento aplicado”</w:t>
            </w:r>
          </w:p>
          <w:p w:rsidR="00F86301" w:rsidRPr="004F2CC6" w:rsidRDefault="00F86301" w:rsidP="00FD5817">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FD5817">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6301" w:rsidRPr="004F2CC6" w:rsidRDefault="00F86301" w:rsidP="00C96AA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6301" w:rsidRPr="004F2CC6" w:rsidRDefault="00F86301" w:rsidP="00FD5817">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Alto</w:t>
            </w:r>
          </w:p>
        </w:tc>
        <w:tc>
          <w:tcPr>
            <w:tcW w:w="527"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6301" w:rsidRPr="004F2CC6" w:rsidRDefault="00F86301" w:rsidP="00C96AA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6301" w:rsidRPr="004F2CC6" w:rsidRDefault="00F86301" w:rsidP="00FD5817">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Bajo</w:t>
            </w:r>
          </w:p>
        </w:tc>
        <w:tc>
          <w:tcPr>
            <w:tcW w:w="527"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6301" w:rsidRPr="004F2CC6" w:rsidRDefault="00F86301" w:rsidP="00C96AAF">
            <w:pPr>
              <w:spacing w:line="276" w:lineRule="auto"/>
              <w:jc w:val="both"/>
              <w:rPr>
                <w:rFonts w:ascii="Franklin Gothic Book" w:hAnsi="Franklin Gothic Book"/>
                <w:b w:val="0"/>
                <w:color w:val="000000"/>
                <w:sz w:val="18"/>
                <w:szCs w:val="18"/>
                <w:lang w:val="es-CR" w:eastAsia="es-CR"/>
              </w:rPr>
            </w:pPr>
          </w:p>
        </w:tc>
        <w:tc>
          <w:tcPr>
            <w:tcW w:w="345"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6301" w:rsidRPr="004F2CC6" w:rsidRDefault="00F86301" w:rsidP="00C96AA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Muy bajo</w:t>
            </w:r>
          </w:p>
        </w:tc>
        <w:tc>
          <w:tcPr>
            <w:tcW w:w="527"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6301" w:rsidRPr="004F2CC6" w:rsidRDefault="00F86301" w:rsidP="00C96AAF">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val="restart"/>
            <w:hideMark/>
          </w:tcPr>
          <w:p w:rsidR="00F86301" w:rsidRPr="004F2CC6" w:rsidRDefault="00F86301" w:rsidP="00A60C0F">
            <w:pPr>
              <w:spacing w:line="276" w:lineRule="auto"/>
              <w:jc w:val="both"/>
              <w:rPr>
                <w:rFonts w:ascii="Franklin Gothic Book" w:hAnsi="Franklin Gothic Book"/>
                <w:b w:val="0"/>
                <w:color w:val="000000"/>
                <w:sz w:val="18"/>
                <w:szCs w:val="18"/>
                <w:lang w:val="es-CR" w:eastAsia="es-CR"/>
              </w:rPr>
            </w:pPr>
            <w:r w:rsidRPr="004F2CC6">
              <w:rPr>
                <w:rFonts w:ascii="Franklin Gothic Book" w:hAnsi="Franklin Gothic Book"/>
                <w:b w:val="0"/>
                <w:color w:val="000000"/>
                <w:sz w:val="18"/>
                <w:szCs w:val="18"/>
                <w:lang w:val="es-CR" w:eastAsia="es-CR"/>
              </w:rPr>
              <w:t xml:space="preserve">Analizar el impacto de la actividad formativa en el desempeño de los funcionarios en la institución </w:t>
            </w:r>
          </w:p>
        </w:tc>
        <w:tc>
          <w:tcPr>
            <w:tcW w:w="345" w:type="pct"/>
            <w:vMerge w:val="restart"/>
            <w:noWrap/>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Impacto</w:t>
            </w:r>
          </w:p>
        </w:tc>
        <w:tc>
          <w:tcPr>
            <w:tcW w:w="542" w:type="pct"/>
            <w:vMerge w:val="restart"/>
            <w:hideMark/>
          </w:tcPr>
          <w:p w:rsidR="00F86301" w:rsidRPr="004F2CC6" w:rsidRDefault="00F86301" w:rsidP="009529D3">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Lograr un impacto sobre la cantidad y calidad de los resultados generados por el funcionario o su unidad.</w:t>
            </w:r>
          </w:p>
        </w:tc>
        <w:tc>
          <w:tcPr>
            <w:tcW w:w="466" w:type="pct"/>
            <w:vMerge w:val="restart"/>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Nivel de Impacto</w:t>
            </w:r>
          </w:p>
        </w:tc>
        <w:tc>
          <w:tcPr>
            <w:tcW w:w="583" w:type="pct"/>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Muy Alto</w:t>
            </w:r>
          </w:p>
        </w:tc>
        <w:tc>
          <w:tcPr>
            <w:tcW w:w="527" w:type="pct"/>
            <w:vMerge w:val="restart"/>
            <w:noWrap/>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1-2 Años</w:t>
            </w:r>
          </w:p>
        </w:tc>
        <w:tc>
          <w:tcPr>
            <w:tcW w:w="690" w:type="pct"/>
            <w:vMerge w:val="restart"/>
            <w:noWrap/>
            <w:hideMark/>
          </w:tcPr>
          <w:p w:rsidR="00F86301" w:rsidRPr="004F2CC6" w:rsidRDefault="00F8630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F86301">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R.H</w:t>
            </w:r>
          </w:p>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noWrap/>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6301" w:rsidRPr="004F2CC6" w:rsidRDefault="00F86301" w:rsidP="00A60C0F">
            <w:pPr>
              <w:spacing w:line="276" w:lineRule="auto"/>
              <w:jc w:val="both"/>
              <w:rPr>
                <w:rFonts w:ascii="Franklin Gothic Book" w:hAnsi="Franklin Gothic Book"/>
                <w:color w:val="000000"/>
                <w:sz w:val="18"/>
                <w:szCs w:val="18"/>
                <w:lang w:val="es-CR" w:eastAsia="es-CR"/>
              </w:rPr>
            </w:pPr>
          </w:p>
        </w:tc>
        <w:tc>
          <w:tcPr>
            <w:tcW w:w="345"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Alto</w:t>
            </w:r>
          </w:p>
        </w:tc>
        <w:tc>
          <w:tcPr>
            <w:tcW w:w="527"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val="restart"/>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p w:rsidR="00F86301" w:rsidRPr="004F2CC6" w:rsidRDefault="00F86301" w:rsidP="00FD5817">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 xml:space="preserve">Instrumento </w:t>
            </w:r>
          </w:p>
          <w:p w:rsidR="00F86301" w:rsidRPr="004F2CC6" w:rsidRDefault="00F86301" w:rsidP="00FD5817">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lang w:val="es-CR" w:eastAsia="es-CR"/>
              </w:rPr>
            </w:pPr>
            <w:r w:rsidRPr="004F2CC6">
              <w:rPr>
                <w:rFonts w:ascii="Franklin Gothic Book" w:hAnsi="Franklin Gothic Book"/>
                <w:color w:val="000000"/>
                <w:sz w:val="18"/>
                <w:szCs w:val="18"/>
                <w:lang w:val="es-CR" w:eastAsia="es-CR"/>
              </w:rPr>
              <w:t>“Evaluación del impacto de la capacitación”</w:t>
            </w: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6301" w:rsidRPr="004F2CC6" w:rsidRDefault="00F86301" w:rsidP="00A60C0F">
            <w:pPr>
              <w:spacing w:line="276" w:lineRule="auto"/>
              <w:jc w:val="both"/>
              <w:rPr>
                <w:rFonts w:ascii="Franklin Gothic Book" w:hAnsi="Franklin Gothic Book"/>
                <w:color w:val="000000"/>
                <w:sz w:val="18"/>
                <w:szCs w:val="18"/>
                <w:lang w:val="es-CR" w:eastAsia="es-CR"/>
              </w:rPr>
            </w:pPr>
          </w:p>
        </w:tc>
        <w:tc>
          <w:tcPr>
            <w:tcW w:w="345"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Bajo</w:t>
            </w:r>
          </w:p>
        </w:tc>
        <w:tc>
          <w:tcPr>
            <w:tcW w:w="527"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r w:rsidR="002966D2" w:rsidRPr="004F2CC6" w:rsidTr="002966D2">
        <w:trPr>
          <w:trHeight w:val="270"/>
        </w:trPr>
        <w:tc>
          <w:tcPr>
            <w:cnfStyle w:val="001000000000" w:firstRow="0" w:lastRow="0" w:firstColumn="1" w:lastColumn="0" w:oddVBand="0" w:evenVBand="0" w:oddHBand="0" w:evenHBand="0" w:firstRowFirstColumn="0" w:firstRowLastColumn="0" w:lastRowFirstColumn="0" w:lastRowLastColumn="0"/>
            <w:tcW w:w="589" w:type="pct"/>
            <w:vMerge/>
            <w:hideMark/>
          </w:tcPr>
          <w:p w:rsidR="00F86301" w:rsidRPr="004F2CC6" w:rsidRDefault="00F86301" w:rsidP="00A60C0F">
            <w:pPr>
              <w:spacing w:line="276" w:lineRule="auto"/>
              <w:jc w:val="both"/>
              <w:rPr>
                <w:rFonts w:ascii="Franklin Gothic Book" w:hAnsi="Franklin Gothic Book"/>
                <w:color w:val="000000"/>
                <w:sz w:val="18"/>
                <w:szCs w:val="18"/>
                <w:lang w:val="es-CR" w:eastAsia="es-CR"/>
              </w:rPr>
            </w:pPr>
          </w:p>
        </w:tc>
        <w:tc>
          <w:tcPr>
            <w:tcW w:w="345"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42"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466" w:type="pct"/>
            <w:vMerge/>
            <w:hideMark/>
          </w:tcPr>
          <w:p w:rsidR="00F86301" w:rsidRPr="004F2CC6" w:rsidRDefault="00F86301" w:rsidP="00A60C0F">
            <w:pPr>
              <w:spacing w:line="276" w:lineRule="auto"/>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583" w:type="pct"/>
            <w:noWrap/>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r w:rsidRPr="004F2CC6">
              <w:rPr>
                <w:rFonts w:ascii="Franklin Gothic Book" w:hAnsi="Franklin Gothic Book"/>
                <w:color w:val="000000"/>
                <w:sz w:val="18"/>
                <w:szCs w:val="18"/>
                <w:lang w:val="es-CR" w:eastAsia="es-CR"/>
              </w:rPr>
              <w:t>Muy Bajo</w:t>
            </w:r>
          </w:p>
        </w:tc>
        <w:tc>
          <w:tcPr>
            <w:tcW w:w="527"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690"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c>
          <w:tcPr>
            <w:tcW w:w="1257" w:type="pct"/>
            <w:vMerge/>
            <w:hideMark/>
          </w:tcPr>
          <w:p w:rsidR="00F86301" w:rsidRPr="004F2CC6" w:rsidRDefault="00F86301" w:rsidP="009529D3">
            <w:pPr>
              <w:spacing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8"/>
                <w:szCs w:val="18"/>
                <w:lang w:val="es-CR" w:eastAsia="es-CR"/>
              </w:rPr>
            </w:pPr>
          </w:p>
        </w:tc>
      </w:tr>
    </w:tbl>
    <w:p w:rsidR="00C73CDA" w:rsidRDefault="00C54B4D" w:rsidP="00C54B4D">
      <w:pPr>
        <w:spacing w:line="276" w:lineRule="auto"/>
        <w:jc w:val="both"/>
        <w:rPr>
          <w:rFonts w:ascii="Franklin Gothic Book" w:eastAsia="Calibri" w:hAnsi="Franklin Gothic Book" w:cs="Arial"/>
          <w:sz w:val="22"/>
          <w:szCs w:val="22"/>
          <w:lang w:val="es-CR" w:eastAsia="en-US"/>
        </w:rPr>
        <w:sectPr w:rsidR="00C73CDA" w:rsidSect="004F2CC6">
          <w:pgSz w:w="15840" w:h="12240" w:orient="landscape"/>
          <w:pgMar w:top="720" w:right="720" w:bottom="720" w:left="720" w:header="708" w:footer="708" w:gutter="0"/>
          <w:cols w:space="708"/>
          <w:docGrid w:linePitch="360"/>
        </w:sectPr>
      </w:pPr>
      <w:r>
        <w:rPr>
          <w:rFonts w:ascii="Franklin Gothic Book" w:eastAsia="Calibri" w:hAnsi="Franklin Gothic Book" w:cs="Arial"/>
          <w:sz w:val="22"/>
          <w:szCs w:val="22"/>
          <w:lang w:val="es-CR" w:eastAsia="en-US"/>
        </w:rPr>
        <w:t xml:space="preserve">Fuente: Senara, </w:t>
      </w:r>
      <w:r w:rsidR="004F2CC6">
        <w:rPr>
          <w:rFonts w:ascii="Franklin Gothic Book" w:eastAsia="Calibri" w:hAnsi="Franklin Gothic Book" w:cs="Arial"/>
          <w:sz w:val="22"/>
          <w:szCs w:val="22"/>
          <w:lang w:val="es-CR" w:eastAsia="en-US"/>
        </w:rPr>
        <w:t xml:space="preserve">Recursos Humanos. </w:t>
      </w:r>
      <w:r>
        <w:rPr>
          <w:rFonts w:ascii="Franklin Gothic Book" w:eastAsia="Calibri" w:hAnsi="Franklin Gothic Book" w:cs="Arial"/>
          <w:sz w:val="22"/>
          <w:szCs w:val="22"/>
          <w:lang w:val="es-CR" w:eastAsia="en-US"/>
        </w:rPr>
        <w:t xml:space="preserve">(2018). </w:t>
      </w:r>
      <w:r w:rsidR="004F2CC6">
        <w:rPr>
          <w:rFonts w:ascii="Franklin Gothic Book" w:eastAsia="Calibri" w:hAnsi="Franklin Gothic Book" w:cs="Arial"/>
          <w:sz w:val="22"/>
          <w:szCs w:val="22"/>
          <w:lang w:val="es-CR" w:eastAsia="en-US"/>
        </w:rPr>
        <w:t>Sistema de s</w:t>
      </w:r>
      <w:r w:rsidR="00535638">
        <w:rPr>
          <w:rFonts w:ascii="Franklin Gothic Book" w:eastAsia="Calibri" w:hAnsi="Franklin Gothic Book" w:cs="Arial"/>
          <w:sz w:val="22"/>
          <w:szCs w:val="22"/>
          <w:lang w:val="es-CR" w:eastAsia="en-US"/>
        </w:rPr>
        <w:t>eguimiento y evaluación</w:t>
      </w:r>
      <w:r w:rsidR="004F2CC6">
        <w:rPr>
          <w:rFonts w:ascii="Franklin Gothic Book" w:eastAsia="Calibri" w:hAnsi="Franklin Gothic Book" w:cs="Arial"/>
          <w:sz w:val="22"/>
          <w:szCs w:val="22"/>
          <w:lang w:val="es-CR" w:eastAsia="en-US"/>
        </w:rPr>
        <w:t xml:space="preserve"> </w:t>
      </w:r>
      <w:r w:rsidR="00535638">
        <w:rPr>
          <w:rFonts w:ascii="Franklin Gothic Book" w:eastAsia="Calibri" w:hAnsi="Franklin Gothic Book" w:cs="Arial"/>
          <w:sz w:val="22"/>
          <w:szCs w:val="22"/>
          <w:lang w:val="es-CR" w:eastAsia="en-US"/>
        </w:rPr>
        <w:t xml:space="preserve">al </w:t>
      </w:r>
      <w:r w:rsidR="007836EC">
        <w:rPr>
          <w:rFonts w:ascii="Franklin Gothic Book" w:eastAsia="Calibri" w:hAnsi="Franklin Gothic Book" w:cs="Arial"/>
          <w:sz w:val="22"/>
          <w:szCs w:val="22"/>
          <w:lang w:val="es-CR" w:eastAsia="en-US"/>
        </w:rPr>
        <w:t>Programa</w:t>
      </w:r>
      <w:r w:rsidR="00535638">
        <w:rPr>
          <w:rFonts w:ascii="Franklin Gothic Book" w:eastAsia="Calibri" w:hAnsi="Franklin Gothic Book" w:cs="Arial"/>
          <w:sz w:val="22"/>
          <w:szCs w:val="22"/>
          <w:lang w:val="es-CR" w:eastAsia="en-US"/>
        </w:rPr>
        <w:t xml:space="preserve"> de Capacitación basado en la metodología de Kir</w:t>
      </w:r>
      <w:r w:rsidR="00AC35E1">
        <w:rPr>
          <w:rFonts w:ascii="Franklin Gothic Book" w:eastAsia="Calibri" w:hAnsi="Franklin Gothic Book" w:cs="Arial"/>
          <w:sz w:val="22"/>
          <w:szCs w:val="22"/>
          <w:lang w:val="es-CR" w:eastAsia="en-US"/>
        </w:rPr>
        <w:t>k</w:t>
      </w:r>
      <w:r w:rsidR="00535638">
        <w:rPr>
          <w:rFonts w:ascii="Franklin Gothic Book" w:eastAsia="Calibri" w:hAnsi="Franklin Gothic Book" w:cs="Arial"/>
          <w:sz w:val="22"/>
          <w:szCs w:val="22"/>
          <w:lang w:val="es-CR" w:eastAsia="en-US"/>
        </w:rPr>
        <w:t>patrick.</w:t>
      </w:r>
      <w:r w:rsidR="00F84415">
        <w:rPr>
          <w:rFonts w:ascii="Franklin Gothic Book" w:eastAsia="Calibri" w:hAnsi="Franklin Gothic Book" w:cs="Arial"/>
          <w:sz w:val="22"/>
          <w:szCs w:val="22"/>
          <w:lang w:val="es-CR" w:eastAsia="en-US"/>
        </w:rPr>
        <w:t xml:space="preserve"> </w:t>
      </w:r>
    </w:p>
    <w:p w:rsidR="0022133A" w:rsidRPr="00A60C0F" w:rsidRDefault="0022133A" w:rsidP="00C73CDA">
      <w:pPr>
        <w:tabs>
          <w:tab w:val="center" w:pos="4419"/>
          <w:tab w:val="left" w:pos="6150"/>
        </w:tabs>
        <w:spacing w:before="100" w:beforeAutospacing="1" w:after="100" w:afterAutospacing="1" w:line="276" w:lineRule="auto"/>
        <w:jc w:val="both"/>
        <w:outlineLvl w:val="0"/>
        <w:rPr>
          <w:rFonts w:ascii="Franklin Gothic Book" w:hAnsi="Franklin Gothic Book"/>
          <w:b/>
          <w:bCs/>
          <w:kern w:val="36"/>
          <w:sz w:val="22"/>
          <w:szCs w:val="22"/>
          <w:lang w:val="es-CR" w:eastAsia="es-CR"/>
        </w:rPr>
      </w:pPr>
      <w:bookmarkStart w:id="28" w:name="_Toc519665477"/>
      <w:r w:rsidRPr="00A60C0F">
        <w:rPr>
          <w:rFonts w:ascii="Franklin Gothic Book" w:hAnsi="Franklin Gothic Book"/>
          <w:b/>
          <w:bCs/>
          <w:kern w:val="36"/>
          <w:sz w:val="22"/>
          <w:szCs w:val="22"/>
          <w:lang w:val="es-CR" w:eastAsia="es-CR"/>
        </w:rPr>
        <w:t>Presupuesto</w:t>
      </w:r>
      <w:bookmarkEnd w:id="28"/>
    </w:p>
    <w:p w:rsidR="0078357B" w:rsidRPr="00FB6C6D" w:rsidRDefault="009E5D23" w:rsidP="00C73CDA">
      <w:pPr>
        <w:spacing w:line="276" w:lineRule="auto"/>
        <w:jc w:val="both"/>
        <w:rPr>
          <w:rFonts w:ascii="Franklin Gothic Book" w:hAnsi="Franklin Gothic Book"/>
          <w:sz w:val="22"/>
          <w:szCs w:val="22"/>
        </w:rPr>
      </w:pPr>
      <w:r w:rsidRPr="00A60C0F">
        <w:rPr>
          <w:rFonts w:ascii="Franklin Gothic Book" w:eastAsia="Calibri" w:hAnsi="Franklin Gothic Book"/>
          <w:sz w:val="22"/>
          <w:szCs w:val="22"/>
          <w:lang w:val="es-CR" w:eastAsia="en-US"/>
        </w:rPr>
        <w:t xml:space="preserve">Para efectos de 2018 la Unidad de Recursos Humanos, dispone de un presupuesto </w:t>
      </w:r>
      <w:r w:rsidR="00C73CDA" w:rsidRPr="00A60C0F">
        <w:rPr>
          <w:rFonts w:ascii="Franklin Gothic Book" w:eastAsia="Calibri" w:hAnsi="Franklin Gothic Book"/>
          <w:sz w:val="22"/>
          <w:szCs w:val="22"/>
          <w:lang w:val="es-CR" w:eastAsia="en-US"/>
        </w:rPr>
        <w:t>de diecinueve</w:t>
      </w:r>
      <w:r w:rsidRPr="00A60C0F">
        <w:rPr>
          <w:rFonts w:ascii="Franklin Gothic Book" w:eastAsia="Calibri" w:hAnsi="Franklin Gothic Book"/>
          <w:sz w:val="22"/>
          <w:szCs w:val="22"/>
          <w:lang w:val="es-CR" w:eastAsia="en-US"/>
        </w:rPr>
        <w:t xml:space="preserve"> millones de colones</w:t>
      </w:r>
      <w:r w:rsidR="00CA7A74" w:rsidRPr="00A60C0F">
        <w:rPr>
          <w:rFonts w:ascii="Franklin Gothic Book" w:eastAsia="Calibri" w:hAnsi="Franklin Gothic Book"/>
          <w:sz w:val="22"/>
          <w:szCs w:val="22"/>
          <w:lang w:val="es-CR" w:eastAsia="en-US"/>
        </w:rPr>
        <w:t xml:space="preserve"> para capacitación complementaria y de actualización</w:t>
      </w:r>
      <w:r w:rsidRPr="00A60C0F">
        <w:rPr>
          <w:rFonts w:ascii="Franklin Gothic Book" w:eastAsia="Calibri" w:hAnsi="Franklin Gothic Book"/>
          <w:sz w:val="22"/>
          <w:szCs w:val="22"/>
          <w:lang w:val="es-CR" w:eastAsia="en-US"/>
        </w:rPr>
        <w:t>, mientras que</w:t>
      </w:r>
      <w:r w:rsidR="00CA7A74" w:rsidRPr="00A60C0F">
        <w:rPr>
          <w:rFonts w:ascii="Franklin Gothic Book" w:eastAsia="Calibri" w:hAnsi="Franklin Gothic Book"/>
          <w:sz w:val="22"/>
          <w:szCs w:val="22"/>
          <w:lang w:val="es-CR" w:eastAsia="en-US"/>
        </w:rPr>
        <w:t xml:space="preserve"> la partida</w:t>
      </w:r>
      <w:r w:rsidRPr="00A60C0F">
        <w:rPr>
          <w:rFonts w:ascii="Franklin Gothic Book" w:eastAsia="Calibri" w:hAnsi="Franklin Gothic Book"/>
          <w:sz w:val="22"/>
          <w:szCs w:val="22"/>
          <w:lang w:val="es-CR" w:eastAsia="en-US"/>
        </w:rPr>
        <w:t xml:space="preserve"> de becas posee dos millones de co</w:t>
      </w:r>
      <w:r w:rsidR="00C73CDA">
        <w:rPr>
          <w:rFonts w:ascii="Franklin Gothic Book" w:eastAsia="Calibri" w:hAnsi="Franklin Gothic Book"/>
          <w:sz w:val="22"/>
          <w:szCs w:val="22"/>
          <w:lang w:val="es-CR" w:eastAsia="en-US"/>
        </w:rPr>
        <w:t>lones para formación académica</w:t>
      </w:r>
    </w:p>
    <w:sectPr w:rsidR="0078357B" w:rsidRPr="00FB6C6D" w:rsidSect="00C73C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418" w:rsidRDefault="00D85418" w:rsidP="0022133A">
      <w:r>
        <w:separator/>
      </w:r>
    </w:p>
  </w:endnote>
  <w:endnote w:type="continuationSeparator" w:id="0">
    <w:p w:rsidR="00D85418" w:rsidRDefault="00D85418" w:rsidP="0022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81777"/>
      <w:docPartObj>
        <w:docPartGallery w:val="Page Numbers (Bottom of Page)"/>
        <w:docPartUnique/>
      </w:docPartObj>
    </w:sdtPr>
    <w:sdtEndPr/>
    <w:sdtContent>
      <w:p w:rsidR="00774BB2" w:rsidRPr="00B30022" w:rsidRDefault="00774BB2" w:rsidP="00661E41">
        <w:pPr>
          <w:pStyle w:val="Piedepgina"/>
          <w:rPr>
            <w:rFonts w:ascii="Franklin Gothic Book" w:hAnsi="Franklin Gothic Book"/>
          </w:rPr>
        </w:pPr>
        <w:r>
          <w:t>P</w:t>
        </w:r>
        <w:r w:rsidRPr="00B30022">
          <w:rPr>
            <w:rFonts w:ascii="Franklin Gothic Book" w:hAnsi="Franklin Gothic Book"/>
          </w:rPr>
          <w:t xml:space="preserve">ágina | </w:t>
        </w:r>
        <w:r w:rsidRPr="00B30022">
          <w:rPr>
            <w:rFonts w:ascii="Franklin Gothic Book" w:hAnsi="Franklin Gothic Book"/>
          </w:rPr>
          <w:fldChar w:fldCharType="begin"/>
        </w:r>
        <w:r w:rsidRPr="00B30022">
          <w:rPr>
            <w:rFonts w:ascii="Franklin Gothic Book" w:hAnsi="Franklin Gothic Book"/>
          </w:rPr>
          <w:instrText>PAGE   \* MERGEFORMAT</w:instrText>
        </w:r>
        <w:r w:rsidRPr="00B30022">
          <w:rPr>
            <w:rFonts w:ascii="Franklin Gothic Book" w:hAnsi="Franklin Gothic Book"/>
          </w:rPr>
          <w:fldChar w:fldCharType="separate"/>
        </w:r>
        <w:r w:rsidR="000975BB">
          <w:rPr>
            <w:rFonts w:ascii="Franklin Gothic Book" w:hAnsi="Franklin Gothic Book"/>
            <w:noProof/>
          </w:rPr>
          <w:t>13</w:t>
        </w:r>
        <w:r w:rsidRPr="00B30022">
          <w:rPr>
            <w:rFonts w:ascii="Franklin Gothic Book" w:hAnsi="Franklin Gothic Book"/>
          </w:rPr>
          <w:fldChar w:fldCharType="end"/>
        </w:r>
        <w:r w:rsidRPr="00B30022">
          <w:rPr>
            <w:rFonts w:ascii="Franklin Gothic Book" w:hAnsi="Franklin Gothic Book"/>
          </w:rPr>
          <w:t xml:space="preserve"> </w:t>
        </w:r>
      </w:p>
    </w:sdtContent>
  </w:sdt>
  <w:p w:rsidR="00774BB2" w:rsidRDefault="00774BB2" w:rsidP="00661E41">
    <w:pPr>
      <w:pStyle w:val="Piedepgina"/>
      <w:tabs>
        <w:tab w:val="clear" w:pos="4419"/>
        <w:tab w:val="clear" w:pos="8838"/>
        <w:tab w:val="left" w:pos="5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418" w:rsidRDefault="00D85418" w:rsidP="0022133A">
      <w:r>
        <w:separator/>
      </w:r>
    </w:p>
  </w:footnote>
  <w:footnote w:type="continuationSeparator" w:id="0">
    <w:p w:rsidR="00D85418" w:rsidRDefault="00D85418" w:rsidP="0022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B2" w:rsidRDefault="00774BB2">
    <w:pPr>
      <w:pStyle w:val="Encabezado"/>
    </w:pPr>
    <w:r w:rsidRPr="00B30022">
      <w:rPr>
        <w:rFonts w:ascii="Franklin Gothic Book" w:hAnsi="Franklin Gothic Book"/>
        <w:noProof/>
        <w:lang w:val="es-CR" w:eastAsia="es-CR"/>
      </w:rPr>
      <w:drawing>
        <wp:anchor distT="0" distB="0" distL="114300" distR="114300" simplePos="0" relativeHeight="251658240" behindDoc="1" locked="0" layoutInCell="1" allowOverlap="1" wp14:anchorId="3CE20935" wp14:editId="4688065A">
          <wp:simplePos x="0" y="0"/>
          <wp:positionH relativeFrom="margin">
            <wp:posOffset>4514850</wp:posOffset>
          </wp:positionH>
          <wp:positionV relativeFrom="paragraph">
            <wp:posOffset>-1589405</wp:posOffset>
          </wp:positionV>
          <wp:extent cx="459105" cy="6953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9105" cy="695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FFB"/>
    <w:multiLevelType w:val="hybridMultilevel"/>
    <w:tmpl w:val="14263746"/>
    <w:lvl w:ilvl="0" w:tplc="4B20A2C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38A01E2"/>
    <w:multiLevelType w:val="hybridMultilevel"/>
    <w:tmpl w:val="D8FE36E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483443A"/>
    <w:multiLevelType w:val="hybridMultilevel"/>
    <w:tmpl w:val="59A6AB8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4846909"/>
    <w:multiLevelType w:val="hybridMultilevel"/>
    <w:tmpl w:val="8B7C87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4DD47D1"/>
    <w:multiLevelType w:val="hybridMultilevel"/>
    <w:tmpl w:val="E5CC4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A7967EE"/>
    <w:multiLevelType w:val="hybridMultilevel"/>
    <w:tmpl w:val="6E6A3C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FE213DB"/>
    <w:multiLevelType w:val="hybridMultilevel"/>
    <w:tmpl w:val="E0FEF0C2"/>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28C3E45"/>
    <w:multiLevelType w:val="hybridMultilevel"/>
    <w:tmpl w:val="57805450"/>
    <w:lvl w:ilvl="0" w:tplc="140A001B">
      <w:start w:val="1"/>
      <w:numFmt w:val="lowerRoman"/>
      <w:lvlText w:val="%1."/>
      <w:lvlJc w:val="righ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1031" w:hanging="180"/>
      </w:pPr>
    </w:lvl>
    <w:lvl w:ilvl="3" w:tplc="140A000F">
      <w:start w:val="1"/>
      <w:numFmt w:val="decimal"/>
      <w:lvlText w:val="%4."/>
      <w:lvlJc w:val="left"/>
      <w:pPr>
        <w:ind w:left="2880" w:hanging="360"/>
      </w:pPr>
    </w:lvl>
    <w:lvl w:ilvl="4" w:tplc="4B880908">
      <w:start w:val="1"/>
      <w:numFmt w:val="lowerLetter"/>
      <w:lvlText w:val="%5."/>
      <w:lvlJc w:val="left"/>
      <w:pPr>
        <w:ind w:left="3600" w:hanging="360"/>
      </w:pPr>
      <w:rPr>
        <w:rFonts w:hint="default"/>
      </w:r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8773E8A"/>
    <w:multiLevelType w:val="hybridMultilevel"/>
    <w:tmpl w:val="DF7A021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A7B1C58"/>
    <w:multiLevelType w:val="hybridMultilevel"/>
    <w:tmpl w:val="74C2C0AE"/>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1031" w:hanging="180"/>
      </w:pPr>
    </w:lvl>
    <w:lvl w:ilvl="3" w:tplc="140A000F">
      <w:start w:val="1"/>
      <w:numFmt w:val="decimal"/>
      <w:lvlText w:val="%4."/>
      <w:lvlJc w:val="left"/>
      <w:pPr>
        <w:ind w:left="2880" w:hanging="360"/>
      </w:pPr>
    </w:lvl>
    <w:lvl w:ilvl="4" w:tplc="4B880908">
      <w:start w:val="1"/>
      <w:numFmt w:val="lowerLetter"/>
      <w:lvlText w:val="%5."/>
      <w:lvlJc w:val="left"/>
      <w:pPr>
        <w:ind w:left="3600" w:hanging="360"/>
      </w:pPr>
      <w:rPr>
        <w:rFonts w:hint="default"/>
      </w:r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8853F2D"/>
    <w:multiLevelType w:val="hybridMultilevel"/>
    <w:tmpl w:val="D48E05A6"/>
    <w:lvl w:ilvl="0" w:tplc="D99494D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2772EAF"/>
    <w:multiLevelType w:val="hybridMultilevel"/>
    <w:tmpl w:val="52481650"/>
    <w:lvl w:ilvl="0" w:tplc="140A000F">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5E55AB7"/>
    <w:multiLevelType w:val="hybridMultilevel"/>
    <w:tmpl w:val="BDCA8D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6354B3C"/>
    <w:multiLevelType w:val="hybridMultilevel"/>
    <w:tmpl w:val="11206104"/>
    <w:lvl w:ilvl="0" w:tplc="140A0013">
      <w:start w:val="1"/>
      <w:numFmt w:val="upp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nsid w:val="3AFE6E42"/>
    <w:multiLevelType w:val="hybridMultilevel"/>
    <w:tmpl w:val="9D3800A0"/>
    <w:lvl w:ilvl="0" w:tplc="750E2F92">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B69680C"/>
    <w:multiLevelType w:val="hybridMultilevel"/>
    <w:tmpl w:val="E02462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85F2327"/>
    <w:multiLevelType w:val="hybridMultilevel"/>
    <w:tmpl w:val="9D703B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C855DD3"/>
    <w:multiLevelType w:val="hybridMultilevel"/>
    <w:tmpl w:val="CFDCAD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DF91EC4"/>
    <w:multiLevelType w:val="hybridMultilevel"/>
    <w:tmpl w:val="E55A46BE"/>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EB6585E"/>
    <w:multiLevelType w:val="hybridMultilevel"/>
    <w:tmpl w:val="C55AB08C"/>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ED80AA0"/>
    <w:multiLevelType w:val="hybridMultilevel"/>
    <w:tmpl w:val="0F00BB8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4063BFB"/>
    <w:multiLevelType w:val="hybridMultilevel"/>
    <w:tmpl w:val="B4A4A1D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75C2E8E"/>
    <w:multiLevelType w:val="hybridMultilevel"/>
    <w:tmpl w:val="5E208C0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A7F0CA5"/>
    <w:multiLevelType w:val="hybridMultilevel"/>
    <w:tmpl w:val="806E65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50A722D"/>
    <w:multiLevelType w:val="hybridMultilevel"/>
    <w:tmpl w:val="10284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672A03C0"/>
    <w:multiLevelType w:val="hybridMultilevel"/>
    <w:tmpl w:val="2536E56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77C50E3"/>
    <w:multiLevelType w:val="hybridMultilevel"/>
    <w:tmpl w:val="D1C634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7E6264B"/>
    <w:multiLevelType w:val="hybridMultilevel"/>
    <w:tmpl w:val="43FC9BCA"/>
    <w:lvl w:ilvl="0" w:tplc="FF8C2E8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94B2149"/>
    <w:multiLevelType w:val="hybridMultilevel"/>
    <w:tmpl w:val="21728FAC"/>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E701A67"/>
    <w:multiLevelType w:val="hybridMultilevel"/>
    <w:tmpl w:val="0F00BB8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FE43A6F"/>
    <w:multiLevelType w:val="hybridMultilevel"/>
    <w:tmpl w:val="0B0C3B24"/>
    <w:lvl w:ilvl="0" w:tplc="140A000F">
      <w:start w:val="1"/>
      <w:numFmt w:val="decimal"/>
      <w:lvlText w:val="%1."/>
      <w:lvlJc w:val="left"/>
      <w:pPr>
        <w:ind w:left="720" w:hanging="360"/>
      </w:pPr>
      <w:rPr>
        <w:rFonts w:hint="default"/>
      </w:rPr>
    </w:lvl>
    <w:lvl w:ilvl="1" w:tplc="140A0017">
      <w:start w:val="1"/>
      <w:numFmt w:val="lowerLetter"/>
      <w:lvlText w:val="%2)"/>
      <w:lvlJc w:val="left"/>
      <w:pPr>
        <w:ind w:left="1440" w:hanging="360"/>
      </w:pPr>
    </w:lvl>
    <w:lvl w:ilvl="2" w:tplc="140A001B">
      <w:start w:val="1"/>
      <w:numFmt w:val="lowerRoman"/>
      <w:lvlText w:val="%3."/>
      <w:lvlJc w:val="right"/>
      <w:pPr>
        <w:ind w:left="1031" w:hanging="180"/>
      </w:pPr>
    </w:lvl>
    <w:lvl w:ilvl="3" w:tplc="140A000F">
      <w:start w:val="1"/>
      <w:numFmt w:val="decimal"/>
      <w:lvlText w:val="%4."/>
      <w:lvlJc w:val="left"/>
      <w:pPr>
        <w:ind w:left="2880" w:hanging="360"/>
      </w:pPr>
    </w:lvl>
    <w:lvl w:ilvl="4" w:tplc="4B880908">
      <w:start w:val="1"/>
      <w:numFmt w:val="lowerLetter"/>
      <w:lvlText w:val="%5."/>
      <w:lvlJc w:val="left"/>
      <w:pPr>
        <w:ind w:left="3600" w:hanging="360"/>
      </w:pPr>
      <w:rPr>
        <w:rFonts w:hint="default"/>
      </w:r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74954363"/>
    <w:multiLevelType w:val="hybridMultilevel"/>
    <w:tmpl w:val="5AD896EC"/>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6"/>
  </w:num>
  <w:num w:numId="3">
    <w:abstractNumId w:val="28"/>
  </w:num>
  <w:num w:numId="4">
    <w:abstractNumId w:val="9"/>
  </w:num>
  <w:num w:numId="5">
    <w:abstractNumId w:val="27"/>
  </w:num>
  <w:num w:numId="6">
    <w:abstractNumId w:val="8"/>
  </w:num>
  <w:num w:numId="7">
    <w:abstractNumId w:val="19"/>
  </w:num>
  <w:num w:numId="8">
    <w:abstractNumId w:val="21"/>
  </w:num>
  <w:num w:numId="9">
    <w:abstractNumId w:val="29"/>
  </w:num>
  <w:num w:numId="10">
    <w:abstractNumId w:val="25"/>
  </w:num>
  <w:num w:numId="11">
    <w:abstractNumId w:val="1"/>
  </w:num>
  <w:num w:numId="12">
    <w:abstractNumId w:val="7"/>
  </w:num>
  <w:num w:numId="13">
    <w:abstractNumId w:val="30"/>
  </w:num>
  <w:num w:numId="14">
    <w:abstractNumId w:val="10"/>
  </w:num>
  <w:num w:numId="15">
    <w:abstractNumId w:val="17"/>
  </w:num>
  <w:num w:numId="16">
    <w:abstractNumId w:val="14"/>
  </w:num>
  <w:num w:numId="17">
    <w:abstractNumId w:val="0"/>
  </w:num>
  <w:num w:numId="18">
    <w:abstractNumId w:val="22"/>
  </w:num>
  <w:num w:numId="19">
    <w:abstractNumId w:val="11"/>
  </w:num>
  <w:num w:numId="20">
    <w:abstractNumId w:val="3"/>
  </w:num>
  <w:num w:numId="21">
    <w:abstractNumId w:val="20"/>
  </w:num>
  <w:num w:numId="22">
    <w:abstractNumId w:val="2"/>
  </w:num>
  <w:num w:numId="23">
    <w:abstractNumId w:val="26"/>
  </w:num>
  <w:num w:numId="24">
    <w:abstractNumId w:val="31"/>
  </w:num>
  <w:num w:numId="25">
    <w:abstractNumId w:val="5"/>
  </w:num>
  <w:num w:numId="26">
    <w:abstractNumId w:val="23"/>
  </w:num>
  <w:num w:numId="27">
    <w:abstractNumId w:val="24"/>
  </w:num>
  <w:num w:numId="28">
    <w:abstractNumId w:val="4"/>
  </w:num>
  <w:num w:numId="29">
    <w:abstractNumId w:val="12"/>
  </w:num>
  <w:num w:numId="30">
    <w:abstractNumId w:val="6"/>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59"/>
    <w:rsid w:val="000020B1"/>
    <w:rsid w:val="0000761C"/>
    <w:rsid w:val="00013F9F"/>
    <w:rsid w:val="000163A8"/>
    <w:rsid w:val="00032F8B"/>
    <w:rsid w:val="0005214C"/>
    <w:rsid w:val="00056EFA"/>
    <w:rsid w:val="00061DC2"/>
    <w:rsid w:val="00086686"/>
    <w:rsid w:val="000975BB"/>
    <w:rsid w:val="000B153D"/>
    <w:rsid w:val="000C086A"/>
    <w:rsid w:val="000C15C4"/>
    <w:rsid w:val="000E0238"/>
    <w:rsid w:val="000E1FD6"/>
    <w:rsid w:val="00117919"/>
    <w:rsid w:val="00123CAB"/>
    <w:rsid w:val="00134E3E"/>
    <w:rsid w:val="0014490C"/>
    <w:rsid w:val="00171202"/>
    <w:rsid w:val="00173EB6"/>
    <w:rsid w:val="0018005F"/>
    <w:rsid w:val="00187AA1"/>
    <w:rsid w:val="001B2787"/>
    <w:rsid w:val="001B5197"/>
    <w:rsid w:val="001B63D0"/>
    <w:rsid w:val="001D7B19"/>
    <w:rsid w:val="0020251F"/>
    <w:rsid w:val="00215B14"/>
    <w:rsid w:val="0022133A"/>
    <w:rsid w:val="00233F39"/>
    <w:rsid w:val="002358D0"/>
    <w:rsid w:val="00262B11"/>
    <w:rsid w:val="00276D72"/>
    <w:rsid w:val="00277E51"/>
    <w:rsid w:val="00290470"/>
    <w:rsid w:val="002966D2"/>
    <w:rsid w:val="002A195B"/>
    <w:rsid w:val="002B484D"/>
    <w:rsid w:val="002B731A"/>
    <w:rsid w:val="002C2F0B"/>
    <w:rsid w:val="002F0D1A"/>
    <w:rsid w:val="002F6369"/>
    <w:rsid w:val="002F727E"/>
    <w:rsid w:val="00312679"/>
    <w:rsid w:val="00312D7B"/>
    <w:rsid w:val="00325491"/>
    <w:rsid w:val="003300CE"/>
    <w:rsid w:val="00345263"/>
    <w:rsid w:val="00347FCD"/>
    <w:rsid w:val="00350DB1"/>
    <w:rsid w:val="003675A8"/>
    <w:rsid w:val="00371776"/>
    <w:rsid w:val="003818F8"/>
    <w:rsid w:val="00393FE9"/>
    <w:rsid w:val="003A1B6D"/>
    <w:rsid w:val="003A368A"/>
    <w:rsid w:val="003A39CC"/>
    <w:rsid w:val="003B4E29"/>
    <w:rsid w:val="003C2EFE"/>
    <w:rsid w:val="003D50FA"/>
    <w:rsid w:val="003E4DEB"/>
    <w:rsid w:val="004075E6"/>
    <w:rsid w:val="004126E2"/>
    <w:rsid w:val="004143A4"/>
    <w:rsid w:val="004228A3"/>
    <w:rsid w:val="00454F29"/>
    <w:rsid w:val="00477ABA"/>
    <w:rsid w:val="004B23D4"/>
    <w:rsid w:val="004C78D5"/>
    <w:rsid w:val="004D6DD4"/>
    <w:rsid w:val="004E047C"/>
    <w:rsid w:val="004F2CC6"/>
    <w:rsid w:val="0050009A"/>
    <w:rsid w:val="00502E4E"/>
    <w:rsid w:val="00516D65"/>
    <w:rsid w:val="00525623"/>
    <w:rsid w:val="00526AAA"/>
    <w:rsid w:val="00535638"/>
    <w:rsid w:val="00550A84"/>
    <w:rsid w:val="00563A96"/>
    <w:rsid w:val="005663FF"/>
    <w:rsid w:val="005664B4"/>
    <w:rsid w:val="00566552"/>
    <w:rsid w:val="005703A7"/>
    <w:rsid w:val="00582FE7"/>
    <w:rsid w:val="00583576"/>
    <w:rsid w:val="005852DB"/>
    <w:rsid w:val="005A1E0D"/>
    <w:rsid w:val="005A63A7"/>
    <w:rsid w:val="005B0C6D"/>
    <w:rsid w:val="005D49AF"/>
    <w:rsid w:val="00611244"/>
    <w:rsid w:val="0061580A"/>
    <w:rsid w:val="00621358"/>
    <w:rsid w:val="006508C0"/>
    <w:rsid w:val="006526B2"/>
    <w:rsid w:val="00661E41"/>
    <w:rsid w:val="00663BC7"/>
    <w:rsid w:val="00664274"/>
    <w:rsid w:val="006B1A35"/>
    <w:rsid w:val="006C326E"/>
    <w:rsid w:val="006C538A"/>
    <w:rsid w:val="006C61D6"/>
    <w:rsid w:val="006D1252"/>
    <w:rsid w:val="006D56BF"/>
    <w:rsid w:val="006E24BE"/>
    <w:rsid w:val="006F16D3"/>
    <w:rsid w:val="006F41E2"/>
    <w:rsid w:val="007047F5"/>
    <w:rsid w:val="0071692E"/>
    <w:rsid w:val="0072239C"/>
    <w:rsid w:val="00742E0F"/>
    <w:rsid w:val="00751DE1"/>
    <w:rsid w:val="00754338"/>
    <w:rsid w:val="00754E90"/>
    <w:rsid w:val="007715F2"/>
    <w:rsid w:val="0077457F"/>
    <w:rsid w:val="00774BB2"/>
    <w:rsid w:val="0078357B"/>
    <w:rsid w:val="007836EC"/>
    <w:rsid w:val="007A2AA8"/>
    <w:rsid w:val="007C2873"/>
    <w:rsid w:val="007C3301"/>
    <w:rsid w:val="00805A3A"/>
    <w:rsid w:val="00807A74"/>
    <w:rsid w:val="00835393"/>
    <w:rsid w:val="008432F7"/>
    <w:rsid w:val="008433DB"/>
    <w:rsid w:val="00865C24"/>
    <w:rsid w:val="00874B43"/>
    <w:rsid w:val="0087783B"/>
    <w:rsid w:val="008871B6"/>
    <w:rsid w:val="008A150C"/>
    <w:rsid w:val="008B303E"/>
    <w:rsid w:val="008B645D"/>
    <w:rsid w:val="008D323A"/>
    <w:rsid w:val="008D63EA"/>
    <w:rsid w:val="008E30CF"/>
    <w:rsid w:val="008F1A3F"/>
    <w:rsid w:val="008F3086"/>
    <w:rsid w:val="008F3F7F"/>
    <w:rsid w:val="009172C4"/>
    <w:rsid w:val="00926980"/>
    <w:rsid w:val="00932D36"/>
    <w:rsid w:val="009508B3"/>
    <w:rsid w:val="00950A8A"/>
    <w:rsid w:val="009529D3"/>
    <w:rsid w:val="0096193C"/>
    <w:rsid w:val="009666AB"/>
    <w:rsid w:val="00981126"/>
    <w:rsid w:val="009876D5"/>
    <w:rsid w:val="009A5F1F"/>
    <w:rsid w:val="009C19AA"/>
    <w:rsid w:val="009C3B20"/>
    <w:rsid w:val="009D29CE"/>
    <w:rsid w:val="009D2EBE"/>
    <w:rsid w:val="009E5D23"/>
    <w:rsid w:val="009F2D90"/>
    <w:rsid w:val="00A0367A"/>
    <w:rsid w:val="00A15A07"/>
    <w:rsid w:val="00A2143A"/>
    <w:rsid w:val="00A216AC"/>
    <w:rsid w:val="00A42775"/>
    <w:rsid w:val="00A459E7"/>
    <w:rsid w:val="00A50E49"/>
    <w:rsid w:val="00A56935"/>
    <w:rsid w:val="00A60C0F"/>
    <w:rsid w:val="00A663D9"/>
    <w:rsid w:val="00AA315B"/>
    <w:rsid w:val="00AB059E"/>
    <w:rsid w:val="00AB5C04"/>
    <w:rsid w:val="00AC178B"/>
    <w:rsid w:val="00AC35E1"/>
    <w:rsid w:val="00AD303A"/>
    <w:rsid w:val="00B13D34"/>
    <w:rsid w:val="00B17050"/>
    <w:rsid w:val="00B37A8D"/>
    <w:rsid w:val="00B55905"/>
    <w:rsid w:val="00B77E46"/>
    <w:rsid w:val="00B8019B"/>
    <w:rsid w:val="00B86872"/>
    <w:rsid w:val="00BA7C03"/>
    <w:rsid w:val="00BB1827"/>
    <w:rsid w:val="00BB2B94"/>
    <w:rsid w:val="00BB63F8"/>
    <w:rsid w:val="00BD214B"/>
    <w:rsid w:val="00BD5816"/>
    <w:rsid w:val="00BE012E"/>
    <w:rsid w:val="00BE2AEA"/>
    <w:rsid w:val="00BF4FB3"/>
    <w:rsid w:val="00BF5EE8"/>
    <w:rsid w:val="00C11759"/>
    <w:rsid w:val="00C237AA"/>
    <w:rsid w:val="00C32A1B"/>
    <w:rsid w:val="00C40CE2"/>
    <w:rsid w:val="00C5235D"/>
    <w:rsid w:val="00C53E71"/>
    <w:rsid w:val="00C54B4D"/>
    <w:rsid w:val="00C6066B"/>
    <w:rsid w:val="00C62404"/>
    <w:rsid w:val="00C73994"/>
    <w:rsid w:val="00C73CDA"/>
    <w:rsid w:val="00C768FA"/>
    <w:rsid w:val="00C862D8"/>
    <w:rsid w:val="00C86614"/>
    <w:rsid w:val="00C87C93"/>
    <w:rsid w:val="00C91955"/>
    <w:rsid w:val="00C96AAF"/>
    <w:rsid w:val="00CA60E8"/>
    <w:rsid w:val="00CA7A74"/>
    <w:rsid w:val="00CB5816"/>
    <w:rsid w:val="00CE32BE"/>
    <w:rsid w:val="00CE3F58"/>
    <w:rsid w:val="00CF1837"/>
    <w:rsid w:val="00D22A22"/>
    <w:rsid w:val="00D4780C"/>
    <w:rsid w:val="00D54D72"/>
    <w:rsid w:val="00D65D6D"/>
    <w:rsid w:val="00D7051A"/>
    <w:rsid w:val="00D724F6"/>
    <w:rsid w:val="00D85418"/>
    <w:rsid w:val="00D97370"/>
    <w:rsid w:val="00DA7704"/>
    <w:rsid w:val="00DC60EC"/>
    <w:rsid w:val="00DD13D2"/>
    <w:rsid w:val="00DD5D5D"/>
    <w:rsid w:val="00E02C21"/>
    <w:rsid w:val="00E23C6B"/>
    <w:rsid w:val="00E246C4"/>
    <w:rsid w:val="00E44001"/>
    <w:rsid w:val="00E50740"/>
    <w:rsid w:val="00E657C5"/>
    <w:rsid w:val="00E824AE"/>
    <w:rsid w:val="00E9754F"/>
    <w:rsid w:val="00EA1ADB"/>
    <w:rsid w:val="00EC1B59"/>
    <w:rsid w:val="00EE1002"/>
    <w:rsid w:val="00EE5270"/>
    <w:rsid w:val="00EF22D3"/>
    <w:rsid w:val="00EF4164"/>
    <w:rsid w:val="00EF7AAF"/>
    <w:rsid w:val="00F01523"/>
    <w:rsid w:val="00F10D0D"/>
    <w:rsid w:val="00F17568"/>
    <w:rsid w:val="00F2462A"/>
    <w:rsid w:val="00F6785C"/>
    <w:rsid w:val="00F72AD3"/>
    <w:rsid w:val="00F84415"/>
    <w:rsid w:val="00F86301"/>
    <w:rsid w:val="00FA6470"/>
    <w:rsid w:val="00FB1003"/>
    <w:rsid w:val="00FB6C6D"/>
    <w:rsid w:val="00FC7169"/>
    <w:rsid w:val="00FD5817"/>
    <w:rsid w:val="00FF37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5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B55905"/>
    <w:pPr>
      <w:keepNext/>
      <w:keepLines/>
      <w:spacing w:before="480" w:line="360" w:lineRule="auto"/>
      <w:jc w:val="center"/>
      <w:outlineLvl w:val="0"/>
    </w:pPr>
    <w:rPr>
      <w:rFonts w:ascii="Franklin Gothic Book" w:eastAsiaTheme="majorEastAsia" w:hAnsi="Franklin Gothic Book" w:cstheme="majorBidi"/>
      <w:b/>
      <w:bCs/>
      <w:sz w:val="28"/>
      <w:szCs w:val="28"/>
    </w:rPr>
  </w:style>
  <w:style w:type="paragraph" w:styleId="Ttulo2">
    <w:name w:val="heading 2"/>
    <w:basedOn w:val="Normal"/>
    <w:next w:val="Normal"/>
    <w:link w:val="Ttulo2Car"/>
    <w:uiPriority w:val="9"/>
    <w:unhideWhenUsed/>
    <w:qFormat/>
    <w:rsid w:val="00B55905"/>
    <w:pPr>
      <w:keepNext/>
      <w:keepLines/>
      <w:spacing w:before="40" w:line="360" w:lineRule="auto"/>
      <w:outlineLvl w:val="1"/>
    </w:pPr>
    <w:rPr>
      <w:rFonts w:ascii="Franklin Gothic Book" w:eastAsiaTheme="majorEastAsia" w:hAnsi="Franklin Gothic Book" w:cstheme="majorBidi"/>
      <w:b/>
      <w:sz w:val="24"/>
      <w:szCs w:val="26"/>
    </w:rPr>
  </w:style>
  <w:style w:type="paragraph" w:styleId="Ttulo3">
    <w:name w:val="heading 3"/>
    <w:basedOn w:val="Normal"/>
    <w:next w:val="Normal"/>
    <w:link w:val="Ttulo3Car"/>
    <w:uiPriority w:val="9"/>
    <w:unhideWhenUsed/>
    <w:qFormat/>
    <w:rsid w:val="0022133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213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905"/>
    <w:rPr>
      <w:rFonts w:ascii="Franklin Gothic Book" w:eastAsiaTheme="majorEastAsia" w:hAnsi="Franklin Gothic Book" w:cstheme="majorBidi"/>
      <w:b/>
      <w:bCs/>
      <w:sz w:val="28"/>
      <w:szCs w:val="28"/>
      <w:lang w:val="es-ES" w:eastAsia="es-ES"/>
    </w:rPr>
  </w:style>
  <w:style w:type="character" w:customStyle="1" w:styleId="Ttulo2Car">
    <w:name w:val="Título 2 Car"/>
    <w:basedOn w:val="Fuentedeprrafopredeter"/>
    <w:link w:val="Ttulo2"/>
    <w:uiPriority w:val="9"/>
    <w:rsid w:val="00B55905"/>
    <w:rPr>
      <w:rFonts w:ascii="Franklin Gothic Book" w:eastAsiaTheme="majorEastAsia" w:hAnsi="Franklin Gothic Book" w:cstheme="majorBidi"/>
      <w:b/>
      <w:sz w:val="24"/>
      <w:szCs w:val="26"/>
      <w:lang w:val="es-ES" w:eastAsia="es-ES"/>
    </w:rPr>
  </w:style>
  <w:style w:type="character" w:customStyle="1" w:styleId="Ttulo3Car">
    <w:name w:val="Título 3 Car"/>
    <w:basedOn w:val="Fuentedeprrafopredeter"/>
    <w:link w:val="Ttulo3"/>
    <w:uiPriority w:val="9"/>
    <w:rsid w:val="0022133A"/>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semiHidden/>
    <w:rsid w:val="0022133A"/>
    <w:rPr>
      <w:rFonts w:asciiTheme="majorHAnsi" w:eastAsiaTheme="majorEastAsia" w:hAnsiTheme="majorHAnsi" w:cstheme="majorBidi"/>
      <w:i/>
      <w:iCs/>
      <w:color w:val="2E74B5" w:themeColor="accent1" w:themeShade="BF"/>
      <w:sz w:val="20"/>
      <w:szCs w:val="20"/>
      <w:lang w:val="es-ES" w:eastAsia="es-ES"/>
    </w:rPr>
  </w:style>
  <w:style w:type="paragraph" w:styleId="Textoindependiente">
    <w:name w:val="Body Text"/>
    <w:basedOn w:val="Normal"/>
    <w:link w:val="TextoindependienteCar"/>
    <w:rsid w:val="00EC1B59"/>
    <w:pPr>
      <w:jc w:val="both"/>
    </w:pPr>
    <w:rPr>
      <w:rFonts w:ascii="Footlight MT Light" w:hAnsi="Footlight MT Light"/>
      <w:sz w:val="28"/>
    </w:rPr>
  </w:style>
  <w:style w:type="character" w:customStyle="1" w:styleId="TextoindependienteCar">
    <w:name w:val="Texto independiente Car"/>
    <w:basedOn w:val="Fuentedeprrafopredeter"/>
    <w:link w:val="Textoindependiente"/>
    <w:rsid w:val="00EC1B59"/>
    <w:rPr>
      <w:rFonts w:ascii="Footlight MT Light" w:eastAsia="Times New Roman" w:hAnsi="Footlight MT Light" w:cs="Times New Roman"/>
      <w:sz w:val="28"/>
      <w:szCs w:val="20"/>
      <w:lang w:val="es-ES" w:eastAsia="es-ES"/>
    </w:rPr>
  </w:style>
  <w:style w:type="paragraph" w:styleId="NormalWeb">
    <w:name w:val="Normal (Web)"/>
    <w:basedOn w:val="Normal"/>
    <w:uiPriority w:val="99"/>
    <w:unhideWhenUsed/>
    <w:rsid w:val="00EC1B59"/>
    <w:pPr>
      <w:spacing w:before="100" w:beforeAutospacing="1" w:after="100" w:afterAutospacing="1"/>
    </w:pPr>
    <w:rPr>
      <w:rFonts w:eastAsiaTheme="minorEastAsia"/>
      <w:sz w:val="24"/>
      <w:szCs w:val="24"/>
      <w:lang w:val="es-CR" w:eastAsia="es-CR"/>
    </w:rPr>
  </w:style>
  <w:style w:type="paragraph" w:styleId="TtulodeTDC">
    <w:name w:val="TOC Heading"/>
    <w:basedOn w:val="Ttulo1"/>
    <w:next w:val="Normal"/>
    <w:uiPriority w:val="39"/>
    <w:unhideWhenUsed/>
    <w:qFormat/>
    <w:rsid w:val="00EC1B59"/>
    <w:pPr>
      <w:spacing w:before="240" w:line="259" w:lineRule="auto"/>
      <w:outlineLvl w:val="9"/>
    </w:pPr>
    <w:rPr>
      <w:b w:val="0"/>
      <w:bCs w:val="0"/>
      <w:sz w:val="32"/>
      <w:szCs w:val="32"/>
      <w:lang w:val="es-CR" w:eastAsia="es-CR"/>
    </w:rPr>
  </w:style>
  <w:style w:type="paragraph" w:styleId="TDC1">
    <w:name w:val="toc 1"/>
    <w:basedOn w:val="Normal"/>
    <w:next w:val="Normal"/>
    <w:autoRedefine/>
    <w:uiPriority w:val="39"/>
    <w:unhideWhenUsed/>
    <w:rsid w:val="00EC1B59"/>
    <w:pPr>
      <w:spacing w:after="100"/>
    </w:pPr>
  </w:style>
  <w:style w:type="paragraph" w:styleId="TDC2">
    <w:name w:val="toc 2"/>
    <w:basedOn w:val="Normal"/>
    <w:next w:val="Normal"/>
    <w:autoRedefine/>
    <w:uiPriority w:val="39"/>
    <w:unhideWhenUsed/>
    <w:rsid w:val="00EC1B59"/>
    <w:pPr>
      <w:spacing w:after="100"/>
      <w:ind w:left="200"/>
    </w:pPr>
  </w:style>
  <w:style w:type="character" w:styleId="Hipervnculo">
    <w:name w:val="Hyperlink"/>
    <w:basedOn w:val="Fuentedeprrafopredeter"/>
    <w:uiPriority w:val="99"/>
    <w:unhideWhenUsed/>
    <w:rsid w:val="00EC1B59"/>
    <w:rPr>
      <w:color w:val="0563C1" w:themeColor="hyperlink"/>
      <w:u w:val="single"/>
    </w:rPr>
  </w:style>
  <w:style w:type="paragraph" w:styleId="Textodeglobo">
    <w:name w:val="Balloon Text"/>
    <w:basedOn w:val="Normal"/>
    <w:link w:val="TextodegloboCar"/>
    <w:uiPriority w:val="99"/>
    <w:semiHidden/>
    <w:unhideWhenUsed/>
    <w:rsid w:val="00EC1B59"/>
    <w:rPr>
      <w:rFonts w:ascii="Tahoma" w:hAnsi="Tahoma" w:cs="Tahoma"/>
      <w:sz w:val="16"/>
      <w:szCs w:val="16"/>
    </w:rPr>
  </w:style>
  <w:style w:type="character" w:customStyle="1" w:styleId="TextodegloboCar">
    <w:name w:val="Texto de globo Car"/>
    <w:basedOn w:val="Fuentedeprrafopredeter"/>
    <w:link w:val="Textodeglobo"/>
    <w:uiPriority w:val="99"/>
    <w:semiHidden/>
    <w:rsid w:val="00EC1B59"/>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22133A"/>
    <w:pPr>
      <w:tabs>
        <w:tab w:val="center" w:pos="4419"/>
        <w:tab w:val="right" w:pos="8838"/>
      </w:tabs>
    </w:pPr>
  </w:style>
  <w:style w:type="character" w:customStyle="1" w:styleId="EncabezadoCar">
    <w:name w:val="Encabezado Car"/>
    <w:basedOn w:val="Fuentedeprrafopredeter"/>
    <w:link w:val="Encabezado"/>
    <w:uiPriority w:val="99"/>
    <w:rsid w:val="0022133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2133A"/>
    <w:pPr>
      <w:tabs>
        <w:tab w:val="center" w:pos="4419"/>
        <w:tab w:val="right" w:pos="8838"/>
      </w:tabs>
    </w:pPr>
  </w:style>
  <w:style w:type="character" w:customStyle="1" w:styleId="PiedepginaCar">
    <w:name w:val="Pie de página Car"/>
    <w:basedOn w:val="Fuentedeprrafopredeter"/>
    <w:link w:val="Piedepgina"/>
    <w:uiPriority w:val="99"/>
    <w:rsid w:val="0022133A"/>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22133A"/>
    <w:pPr>
      <w:spacing w:after="120"/>
      <w:ind w:left="283"/>
    </w:pPr>
  </w:style>
  <w:style w:type="character" w:customStyle="1" w:styleId="SangradetextonormalCar">
    <w:name w:val="Sangría de texto normal Car"/>
    <w:basedOn w:val="Fuentedeprrafopredeter"/>
    <w:link w:val="Sangradetextonormal"/>
    <w:uiPriority w:val="99"/>
    <w:semiHidden/>
    <w:rsid w:val="0022133A"/>
    <w:rPr>
      <w:rFonts w:ascii="Times New Roman" w:eastAsia="Times New Roman" w:hAnsi="Times New Roman" w:cs="Times New Roman"/>
      <w:sz w:val="20"/>
      <w:szCs w:val="20"/>
      <w:lang w:val="es-ES" w:eastAsia="es-ES"/>
    </w:rPr>
  </w:style>
  <w:style w:type="table" w:customStyle="1" w:styleId="Tabladecuadrcula1clara-nfasis11">
    <w:name w:val="Tabla de cuadrícula 1 clara - Énfasis 11"/>
    <w:basedOn w:val="Tablanormal"/>
    <w:uiPriority w:val="46"/>
    <w:rsid w:val="0022133A"/>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next w:val="GridTable1LightAccent5"/>
    <w:uiPriority w:val="46"/>
    <w:rsid w:val="0022133A"/>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22133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inespaciado">
    <w:name w:val="No Spacing"/>
    <w:link w:val="SinespaciadoCar"/>
    <w:uiPriority w:val="1"/>
    <w:qFormat/>
    <w:rsid w:val="0022133A"/>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22133A"/>
    <w:rPr>
      <w:rFonts w:eastAsiaTheme="minorEastAsia"/>
      <w:lang w:eastAsia="es-CR"/>
    </w:rPr>
  </w:style>
  <w:style w:type="table" w:styleId="Tablaconcuadrcula">
    <w:name w:val="Table Grid"/>
    <w:basedOn w:val="Tablanormal"/>
    <w:uiPriority w:val="39"/>
    <w:rsid w:val="0013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5D23"/>
    <w:pPr>
      <w:ind w:left="720"/>
      <w:contextualSpacing/>
    </w:pPr>
  </w:style>
  <w:style w:type="paragraph" w:styleId="TDC3">
    <w:name w:val="toc 3"/>
    <w:basedOn w:val="Normal"/>
    <w:next w:val="Normal"/>
    <w:autoRedefine/>
    <w:uiPriority w:val="39"/>
    <w:unhideWhenUsed/>
    <w:rsid w:val="00CA7A74"/>
    <w:pPr>
      <w:spacing w:after="100"/>
      <w:ind w:left="400"/>
    </w:pPr>
  </w:style>
  <w:style w:type="table" w:customStyle="1" w:styleId="Tablaconcuadrcula1">
    <w:name w:val="Tabla con cuadrícula1"/>
    <w:basedOn w:val="Tablanormal"/>
    <w:next w:val="Tablaconcuadrcula"/>
    <w:uiPriority w:val="59"/>
    <w:rsid w:val="00347FC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47FCD"/>
    <w:rPr>
      <w:rFonts w:asciiTheme="minorHAnsi" w:eastAsiaTheme="minorHAnsi" w:hAnsiTheme="minorHAnsi" w:cstheme="minorBidi"/>
      <w:lang w:val="es-CR" w:eastAsia="en-US"/>
    </w:rPr>
  </w:style>
  <w:style w:type="character" w:customStyle="1" w:styleId="TextonotaalfinalCar">
    <w:name w:val="Texto nota al final Car"/>
    <w:basedOn w:val="Fuentedeprrafopredeter"/>
    <w:link w:val="Textonotaalfinal"/>
    <w:uiPriority w:val="99"/>
    <w:semiHidden/>
    <w:rsid w:val="00347FCD"/>
    <w:rPr>
      <w:sz w:val="20"/>
      <w:szCs w:val="20"/>
    </w:rPr>
  </w:style>
  <w:style w:type="character" w:styleId="Refdenotaalfinal">
    <w:name w:val="endnote reference"/>
    <w:basedOn w:val="Fuentedeprrafopredeter"/>
    <w:uiPriority w:val="99"/>
    <w:semiHidden/>
    <w:unhideWhenUsed/>
    <w:rsid w:val="00347FCD"/>
    <w:rPr>
      <w:vertAlign w:val="superscript"/>
    </w:rPr>
  </w:style>
  <w:style w:type="paragraph" w:styleId="Textonotapie">
    <w:name w:val="footnote text"/>
    <w:basedOn w:val="Normal"/>
    <w:link w:val="TextonotapieCar"/>
    <w:uiPriority w:val="99"/>
    <w:semiHidden/>
    <w:unhideWhenUsed/>
    <w:rsid w:val="009C3B20"/>
  </w:style>
  <w:style w:type="character" w:customStyle="1" w:styleId="TextonotapieCar">
    <w:name w:val="Texto nota pie Car"/>
    <w:basedOn w:val="Fuentedeprrafopredeter"/>
    <w:link w:val="Textonotapie"/>
    <w:uiPriority w:val="99"/>
    <w:semiHidden/>
    <w:rsid w:val="009C3B2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C3B20"/>
    <w:rPr>
      <w:vertAlign w:val="superscript"/>
    </w:rPr>
  </w:style>
  <w:style w:type="paragraph" w:styleId="Epgrafe">
    <w:name w:val="caption"/>
    <w:basedOn w:val="Normal"/>
    <w:next w:val="Normal"/>
    <w:uiPriority w:val="35"/>
    <w:unhideWhenUsed/>
    <w:qFormat/>
    <w:rsid w:val="002358D0"/>
    <w:pPr>
      <w:spacing w:after="200"/>
    </w:pPr>
    <w:rPr>
      <w:i/>
      <w:iCs/>
      <w:color w:val="44546A" w:themeColor="text2"/>
      <w:sz w:val="18"/>
      <w:szCs w:val="18"/>
    </w:rPr>
  </w:style>
  <w:style w:type="table" w:customStyle="1" w:styleId="Tablaconcuadrcula2">
    <w:name w:val="Tabla con cuadrícula2"/>
    <w:basedOn w:val="Tablanormal"/>
    <w:next w:val="Tablaconcuadrcula"/>
    <w:uiPriority w:val="39"/>
    <w:rsid w:val="00BF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A216AC"/>
  </w:style>
  <w:style w:type="table" w:customStyle="1" w:styleId="GridTableLight">
    <w:name w:val="Grid Table Light"/>
    <w:basedOn w:val="Tablanormal"/>
    <w:uiPriority w:val="40"/>
    <w:rsid w:val="00C54B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5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B55905"/>
    <w:pPr>
      <w:keepNext/>
      <w:keepLines/>
      <w:spacing w:before="480" w:line="360" w:lineRule="auto"/>
      <w:jc w:val="center"/>
      <w:outlineLvl w:val="0"/>
    </w:pPr>
    <w:rPr>
      <w:rFonts w:ascii="Franklin Gothic Book" w:eastAsiaTheme="majorEastAsia" w:hAnsi="Franklin Gothic Book" w:cstheme="majorBidi"/>
      <w:b/>
      <w:bCs/>
      <w:sz w:val="28"/>
      <w:szCs w:val="28"/>
    </w:rPr>
  </w:style>
  <w:style w:type="paragraph" w:styleId="Ttulo2">
    <w:name w:val="heading 2"/>
    <w:basedOn w:val="Normal"/>
    <w:next w:val="Normal"/>
    <w:link w:val="Ttulo2Car"/>
    <w:uiPriority w:val="9"/>
    <w:unhideWhenUsed/>
    <w:qFormat/>
    <w:rsid w:val="00B55905"/>
    <w:pPr>
      <w:keepNext/>
      <w:keepLines/>
      <w:spacing w:before="40" w:line="360" w:lineRule="auto"/>
      <w:outlineLvl w:val="1"/>
    </w:pPr>
    <w:rPr>
      <w:rFonts w:ascii="Franklin Gothic Book" w:eastAsiaTheme="majorEastAsia" w:hAnsi="Franklin Gothic Book" w:cstheme="majorBidi"/>
      <w:b/>
      <w:sz w:val="24"/>
      <w:szCs w:val="26"/>
    </w:rPr>
  </w:style>
  <w:style w:type="paragraph" w:styleId="Ttulo3">
    <w:name w:val="heading 3"/>
    <w:basedOn w:val="Normal"/>
    <w:next w:val="Normal"/>
    <w:link w:val="Ttulo3Car"/>
    <w:uiPriority w:val="9"/>
    <w:unhideWhenUsed/>
    <w:qFormat/>
    <w:rsid w:val="0022133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213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905"/>
    <w:rPr>
      <w:rFonts w:ascii="Franklin Gothic Book" w:eastAsiaTheme="majorEastAsia" w:hAnsi="Franklin Gothic Book" w:cstheme="majorBidi"/>
      <w:b/>
      <w:bCs/>
      <w:sz w:val="28"/>
      <w:szCs w:val="28"/>
      <w:lang w:val="es-ES" w:eastAsia="es-ES"/>
    </w:rPr>
  </w:style>
  <w:style w:type="character" w:customStyle="1" w:styleId="Ttulo2Car">
    <w:name w:val="Título 2 Car"/>
    <w:basedOn w:val="Fuentedeprrafopredeter"/>
    <w:link w:val="Ttulo2"/>
    <w:uiPriority w:val="9"/>
    <w:rsid w:val="00B55905"/>
    <w:rPr>
      <w:rFonts w:ascii="Franklin Gothic Book" w:eastAsiaTheme="majorEastAsia" w:hAnsi="Franklin Gothic Book" w:cstheme="majorBidi"/>
      <w:b/>
      <w:sz w:val="24"/>
      <w:szCs w:val="26"/>
      <w:lang w:val="es-ES" w:eastAsia="es-ES"/>
    </w:rPr>
  </w:style>
  <w:style w:type="character" w:customStyle="1" w:styleId="Ttulo3Car">
    <w:name w:val="Título 3 Car"/>
    <w:basedOn w:val="Fuentedeprrafopredeter"/>
    <w:link w:val="Ttulo3"/>
    <w:uiPriority w:val="9"/>
    <w:rsid w:val="0022133A"/>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semiHidden/>
    <w:rsid w:val="0022133A"/>
    <w:rPr>
      <w:rFonts w:asciiTheme="majorHAnsi" w:eastAsiaTheme="majorEastAsia" w:hAnsiTheme="majorHAnsi" w:cstheme="majorBidi"/>
      <w:i/>
      <w:iCs/>
      <w:color w:val="2E74B5" w:themeColor="accent1" w:themeShade="BF"/>
      <w:sz w:val="20"/>
      <w:szCs w:val="20"/>
      <w:lang w:val="es-ES" w:eastAsia="es-ES"/>
    </w:rPr>
  </w:style>
  <w:style w:type="paragraph" w:styleId="Textoindependiente">
    <w:name w:val="Body Text"/>
    <w:basedOn w:val="Normal"/>
    <w:link w:val="TextoindependienteCar"/>
    <w:rsid w:val="00EC1B59"/>
    <w:pPr>
      <w:jc w:val="both"/>
    </w:pPr>
    <w:rPr>
      <w:rFonts w:ascii="Footlight MT Light" w:hAnsi="Footlight MT Light"/>
      <w:sz w:val="28"/>
    </w:rPr>
  </w:style>
  <w:style w:type="character" w:customStyle="1" w:styleId="TextoindependienteCar">
    <w:name w:val="Texto independiente Car"/>
    <w:basedOn w:val="Fuentedeprrafopredeter"/>
    <w:link w:val="Textoindependiente"/>
    <w:rsid w:val="00EC1B59"/>
    <w:rPr>
      <w:rFonts w:ascii="Footlight MT Light" w:eastAsia="Times New Roman" w:hAnsi="Footlight MT Light" w:cs="Times New Roman"/>
      <w:sz w:val="28"/>
      <w:szCs w:val="20"/>
      <w:lang w:val="es-ES" w:eastAsia="es-ES"/>
    </w:rPr>
  </w:style>
  <w:style w:type="paragraph" w:styleId="NormalWeb">
    <w:name w:val="Normal (Web)"/>
    <w:basedOn w:val="Normal"/>
    <w:uiPriority w:val="99"/>
    <w:unhideWhenUsed/>
    <w:rsid w:val="00EC1B59"/>
    <w:pPr>
      <w:spacing w:before="100" w:beforeAutospacing="1" w:after="100" w:afterAutospacing="1"/>
    </w:pPr>
    <w:rPr>
      <w:rFonts w:eastAsiaTheme="minorEastAsia"/>
      <w:sz w:val="24"/>
      <w:szCs w:val="24"/>
      <w:lang w:val="es-CR" w:eastAsia="es-CR"/>
    </w:rPr>
  </w:style>
  <w:style w:type="paragraph" w:styleId="TtulodeTDC">
    <w:name w:val="TOC Heading"/>
    <w:basedOn w:val="Ttulo1"/>
    <w:next w:val="Normal"/>
    <w:uiPriority w:val="39"/>
    <w:unhideWhenUsed/>
    <w:qFormat/>
    <w:rsid w:val="00EC1B59"/>
    <w:pPr>
      <w:spacing w:before="240" w:line="259" w:lineRule="auto"/>
      <w:outlineLvl w:val="9"/>
    </w:pPr>
    <w:rPr>
      <w:b w:val="0"/>
      <w:bCs w:val="0"/>
      <w:sz w:val="32"/>
      <w:szCs w:val="32"/>
      <w:lang w:val="es-CR" w:eastAsia="es-CR"/>
    </w:rPr>
  </w:style>
  <w:style w:type="paragraph" w:styleId="TDC1">
    <w:name w:val="toc 1"/>
    <w:basedOn w:val="Normal"/>
    <w:next w:val="Normal"/>
    <w:autoRedefine/>
    <w:uiPriority w:val="39"/>
    <w:unhideWhenUsed/>
    <w:rsid w:val="00EC1B59"/>
    <w:pPr>
      <w:spacing w:after="100"/>
    </w:pPr>
  </w:style>
  <w:style w:type="paragraph" w:styleId="TDC2">
    <w:name w:val="toc 2"/>
    <w:basedOn w:val="Normal"/>
    <w:next w:val="Normal"/>
    <w:autoRedefine/>
    <w:uiPriority w:val="39"/>
    <w:unhideWhenUsed/>
    <w:rsid w:val="00EC1B59"/>
    <w:pPr>
      <w:spacing w:after="100"/>
      <w:ind w:left="200"/>
    </w:pPr>
  </w:style>
  <w:style w:type="character" w:styleId="Hipervnculo">
    <w:name w:val="Hyperlink"/>
    <w:basedOn w:val="Fuentedeprrafopredeter"/>
    <w:uiPriority w:val="99"/>
    <w:unhideWhenUsed/>
    <w:rsid w:val="00EC1B59"/>
    <w:rPr>
      <w:color w:val="0563C1" w:themeColor="hyperlink"/>
      <w:u w:val="single"/>
    </w:rPr>
  </w:style>
  <w:style w:type="paragraph" w:styleId="Textodeglobo">
    <w:name w:val="Balloon Text"/>
    <w:basedOn w:val="Normal"/>
    <w:link w:val="TextodegloboCar"/>
    <w:uiPriority w:val="99"/>
    <w:semiHidden/>
    <w:unhideWhenUsed/>
    <w:rsid w:val="00EC1B59"/>
    <w:rPr>
      <w:rFonts w:ascii="Tahoma" w:hAnsi="Tahoma" w:cs="Tahoma"/>
      <w:sz w:val="16"/>
      <w:szCs w:val="16"/>
    </w:rPr>
  </w:style>
  <w:style w:type="character" w:customStyle="1" w:styleId="TextodegloboCar">
    <w:name w:val="Texto de globo Car"/>
    <w:basedOn w:val="Fuentedeprrafopredeter"/>
    <w:link w:val="Textodeglobo"/>
    <w:uiPriority w:val="99"/>
    <w:semiHidden/>
    <w:rsid w:val="00EC1B59"/>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22133A"/>
    <w:pPr>
      <w:tabs>
        <w:tab w:val="center" w:pos="4419"/>
        <w:tab w:val="right" w:pos="8838"/>
      </w:tabs>
    </w:pPr>
  </w:style>
  <w:style w:type="character" w:customStyle="1" w:styleId="EncabezadoCar">
    <w:name w:val="Encabezado Car"/>
    <w:basedOn w:val="Fuentedeprrafopredeter"/>
    <w:link w:val="Encabezado"/>
    <w:uiPriority w:val="99"/>
    <w:rsid w:val="0022133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2133A"/>
    <w:pPr>
      <w:tabs>
        <w:tab w:val="center" w:pos="4419"/>
        <w:tab w:val="right" w:pos="8838"/>
      </w:tabs>
    </w:pPr>
  </w:style>
  <w:style w:type="character" w:customStyle="1" w:styleId="PiedepginaCar">
    <w:name w:val="Pie de página Car"/>
    <w:basedOn w:val="Fuentedeprrafopredeter"/>
    <w:link w:val="Piedepgina"/>
    <w:uiPriority w:val="99"/>
    <w:rsid w:val="0022133A"/>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22133A"/>
    <w:pPr>
      <w:spacing w:after="120"/>
      <w:ind w:left="283"/>
    </w:pPr>
  </w:style>
  <w:style w:type="character" w:customStyle="1" w:styleId="SangradetextonormalCar">
    <w:name w:val="Sangría de texto normal Car"/>
    <w:basedOn w:val="Fuentedeprrafopredeter"/>
    <w:link w:val="Sangradetextonormal"/>
    <w:uiPriority w:val="99"/>
    <w:semiHidden/>
    <w:rsid w:val="0022133A"/>
    <w:rPr>
      <w:rFonts w:ascii="Times New Roman" w:eastAsia="Times New Roman" w:hAnsi="Times New Roman" w:cs="Times New Roman"/>
      <w:sz w:val="20"/>
      <w:szCs w:val="20"/>
      <w:lang w:val="es-ES" w:eastAsia="es-ES"/>
    </w:rPr>
  </w:style>
  <w:style w:type="table" w:customStyle="1" w:styleId="Tabladecuadrcula1clara-nfasis11">
    <w:name w:val="Tabla de cuadrícula 1 clara - Énfasis 11"/>
    <w:basedOn w:val="Tablanormal"/>
    <w:uiPriority w:val="46"/>
    <w:rsid w:val="0022133A"/>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next w:val="GridTable1LightAccent5"/>
    <w:uiPriority w:val="46"/>
    <w:rsid w:val="0022133A"/>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22133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inespaciado">
    <w:name w:val="No Spacing"/>
    <w:link w:val="SinespaciadoCar"/>
    <w:uiPriority w:val="1"/>
    <w:qFormat/>
    <w:rsid w:val="0022133A"/>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22133A"/>
    <w:rPr>
      <w:rFonts w:eastAsiaTheme="minorEastAsia"/>
      <w:lang w:eastAsia="es-CR"/>
    </w:rPr>
  </w:style>
  <w:style w:type="table" w:styleId="Tablaconcuadrcula">
    <w:name w:val="Table Grid"/>
    <w:basedOn w:val="Tablanormal"/>
    <w:uiPriority w:val="39"/>
    <w:rsid w:val="0013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5D23"/>
    <w:pPr>
      <w:ind w:left="720"/>
      <w:contextualSpacing/>
    </w:pPr>
  </w:style>
  <w:style w:type="paragraph" w:styleId="TDC3">
    <w:name w:val="toc 3"/>
    <w:basedOn w:val="Normal"/>
    <w:next w:val="Normal"/>
    <w:autoRedefine/>
    <w:uiPriority w:val="39"/>
    <w:unhideWhenUsed/>
    <w:rsid w:val="00CA7A74"/>
    <w:pPr>
      <w:spacing w:after="100"/>
      <w:ind w:left="400"/>
    </w:pPr>
  </w:style>
  <w:style w:type="table" w:customStyle="1" w:styleId="Tablaconcuadrcula1">
    <w:name w:val="Tabla con cuadrícula1"/>
    <w:basedOn w:val="Tablanormal"/>
    <w:next w:val="Tablaconcuadrcula"/>
    <w:uiPriority w:val="59"/>
    <w:rsid w:val="00347FC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47FCD"/>
    <w:rPr>
      <w:rFonts w:asciiTheme="minorHAnsi" w:eastAsiaTheme="minorHAnsi" w:hAnsiTheme="minorHAnsi" w:cstheme="minorBidi"/>
      <w:lang w:val="es-CR" w:eastAsia="en-US"/>
    </w:rPr>
  </w:style>
  <w:style w:type="character" w:customStyle="1" w:styleId="TextonotaalfinalCar">
    <w:name w:val="Texto nota al final Car"/>
    <w:basedOn w:val="Fuentedeprrafopredeter"/>
    <w:link w:val="Textonotaalfinal"/>
    <w:uiPriority w:val="99"/>
    <w:semiHidden/>
    <w:rsid w:val="00347FCD"/>
    <w:rPr>
      <w:sz w:val="20"/>
      <w:szCs w:val="20"/>
    </w:rPr>
  </w:style>
  <w:style w:type="character" w:styleId="Refdenotaalfinal">
    <w:name w:val="endnote reference"/>
    <w:basedOn w:val="Fuentedeprrafopredeter"/>
    <w:uiPriority w:val="99"/>
    <w:semiHidden/>
    <w:unhideWhenUsed/>
    <w:rsid w:val="00347FCD"/>
    <w:rPr>
      <w:vertAlign w:val="superscript"/>
    </w:rPr>
  </w:style>
  <w:style w:type="paragraph" w:styleId="Textonotapie">
    <w:name w:val="footnote text"/>
    <w:basedOn w:val="Normal"/>
    <w:link w:val="TextonotapieCar"/>
    <w:uiPriority w:val="99"/>
    <w:semiHidden/>
    <w:unhideWhenUsed/>
    <w:rsid w:val="009C3B20"/>
  </w:style>
  <w:style w:type="character" w:customStyle="1" w:styleId="TextonotapieCar">
    <w:name w:val="Texto nota pie Car"/>
    <w:basedOn w:val="Fuentedeprrafopredeter"/>
    <w:link w:val="Textonotapie"/>
    <w:uiPriority w:val="99"/>
    <w:semiHidden/>
    <w:rsid w:val="009C3B2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C3B20"/>
    <w:rPr>
      <w:vertAlign w:val="superscript"/>
    </w:rPr>
  </w:style>
  <w:style w:type="paragraph" w:styleId="Epgrafe">
    <w:name w:val="caption"/>
    <w:basedOn w:val="Normal"/>
    <w:next w:val="Normal"/>
    <w:uiPriority w:val="35"/>
    <w:unhideWhenUsed/>
    <w:qFormat/>
    <w:rsid w:val="002358D0"/>
    <w:pPr>
      <w:spacing w:after="200"/>
    </w:pPr>
    <w:rPr>
      <w:i/>
      <w:iCs/>
      <w:color w:val="44546A" w:themeColor="text2"/>
      <w:sz w:val="18"/>
      <w:szCs w:val="18"/>
    </w:rPr>
  </w:style>
  <w:style w:type="table" w:customStyle="1" w:styleId="Tablaconcuadrcula2">
    <w:name w:val="Tabla con cuadrícula2"/>
    <w:basedOn w:val="Tablanormal"/>
    <w:next w:val="Tablaconcuadrcula"/>
    <w:uiPriority w:val="39"/>
    <w:rsid w:val="00BF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A216AC"/>
  </w:style>
  <w:style w:type="table" w:customStyle="1" w:styleId="GridTableLight">
    <w:name w:val="Grid Table Light"/>
    <w:basedOn w:val="Tablanormal"/>
    <w:uiPriority w:val="40"/>
    <w:rsid w:val="00C54B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6600">
      <w:bodyDiv w:val="1"/>
      <w:marLeft w:val="0"/>
      <w:marRight w:val="0"/>
      <w:marTop w:val="0"/>
      <w:marBottom w:val="0"/>
      <w:divBdr>
        <w:top w:val="none" w:sz="0" w:space="0" w:color="auto"/>
        <w:left w:val="none" w:sz="0" w:space="0" w:color="auto"/>
        <w:bottom w:val="none" w:sz="0" w:space="0" w:color="auto"/>
        <w:right w:val="none" w:sz="0" w:space="0" w:color="auto"/>
      </w:divBdr>
    </w:div>
    <w:div w:id="929312477">
      <w:bodyDiv w:val="1"/>
      <w:marLeft w:val="0"/>
      <w:marRight w:val="0"/>
      <w:marTop w:val="0"/>
      <w:marBottom w:val="0"/>
      <w:divBdr>
        <w:top w:val="none" w:sz="0" w:space="0" w:color="auto"/>
        <w:left w:val="none" w:sz="0" w:space="0" w:color="auto"/>
        <w:bottom w:val="none" w:sz="0" w:space="0" w:color="auto"/>
        <w:right w:val="none" w:sz="0" w:space="0" w:color="auto"/>
      </w:divBdr>
    </w:div>
    <w:div w:id="967736727">
      <w:bodyDiv w:val="1"/>
      <w:marLeft w:val="0"/>
      <w:marRight w:val="0"/>
      <w:marTop w:val="0"/>
      <w:marBottom w:val="0"/>
      <w:divBdr>
        <w:top w:val="none" w:sz="0" w:space="0" w:color="auto"/>
        <w:left w:val="none" w:sz="0" w:space="0" w:color="auto"/>
        <w:bottom w:val="none" w:sz="0" w:space="0" w:color="auto"/>
        <w:right w:val="none" w:sz="0" w:space="0" w:color="auto"/>
      </w:divBdr>
    </w:div>
    <w:div w:id="988172313">
      <w:bodyDiv w:val="1"/>
      <w:marLeft w:val="0"/>
      <w:marRight w:val="0"/>
      <w:marTop w:val="0"/>
      <w:marBottom w:val="0"/>
      <w:divBdr>
        <w:top w:val="none" w:sz="0" w:space="0" w:color="auto"/>
        <w:left w:val="none" w:sz="0" w:space="0" w:color="auto"/>
        <w:bottom w:val="none" w:sz="0" w:space="0" w:color="auto"/>
        <w:right w:val="none" w:sz="0" w:space="0" w:color="auto"/>
      </w:divBdr>
    </w:div>
    <w:div w:id="1137575317">
      <w:bodyDiv w:val="1"/>
      <w:marLeft w:val="0"/>
      <w:marRight w:val="0"/>
      <w:marTop w:val="0"/>
      <w:marBottom w:val="0"/>
      <w:divBdr>
        <w:top w:val="none" w:sz="0" w:space="0" w:color="auto"/>
        <w:left w:val="none" w:sz="0" w:space="0" w:color="auto"/>
        <w:bottom w:val="none" w:sz="0" w:space="0" w:color="auto"/>
        <w:right w:val="none" w:sz="0" w:space="0" w:color="auto"/>
      </w:divBdr>
    </w:div>
    <w:div w:id="1453594364">
      <w:bodyDiv w:val="1"/>
      <w:marLeft w:val="0"/>
      <w:marRight w:val="0"/>
      <w:marTop w:val="0"/>
      <w:marBottom w:val="0"/>
      <w:divBdr>
        <w:top w:val="none" w:sz="0" w:space="0" w:color="auto"/>
        <w:left w:val="none" w:sz="0" w:space="0" w:color="auto"/>
        <w:bottom w:val="none" w:sz="0" w:space="0" w:color="auto"/>
        <w:right w:val="none" w:sz="0" w:space="0" w:color="auto"/>
      </w:divBdr>
    </w:div>
    <w:div w:id="1810125257">
      <w:bodyDiv w:val="1"/>
      <w:marLeft w:val="0"/>
      <w:marRight w:val="0"/>
      <w:marTop w:val="0"/>
      <w:marBottom w:val="0"/>
      <w:divBdr>
        <w:top w:val="none" w:sz="0" w:space="0" w:color="auto"/>
        <w:left w:val="none" w:sz="0" w:space="0" w:color="auto"/>
        <w:bottom w:val="none" w:sz="0" w:space="0" w:color="auto"/>
        <w:right w:val="none" w:sz="0" w:space="0" w:color="auto"/>
      </w:divBdr>
    </w:div>
    <w:div w:id="1895463799">
      <w:bodyDiv w:val="1"/>
      <w:marLeft w:val="0"/>
      <w:marRight w:val="0"/>
      <w:marTop w:val="0"/>
      <w:marBottom w:val="0"/>
      <w:divBdr>
        <w:top w:val="none" w:sz="0" w:space="0" w:color="auto"/>
        <w:left w:val="none" w:sz="0" w:space="0" w:color="auto"/>
        <w:bottom w:val="none" w:sz="0" w:space="0" w:color="auto"/>
        <w:right w:val="none" w:sz="0" w:space="0" w:color="auto"/>
      </w:divBdr>
      <w:divsChild>
        <w:div w:id="1876194218">
          <w:marLeft w:val="0"/>
          <w:marRight w:val="0"/>
          <w:marTop w:val="0"/>
          <w:marBottom w:val="0"/>
          <w:divBdr>
            <w:top w:val="none" w:sz="0" w:space="0" w:color="auto"/>
            <w:left w:val="none" w:sz="0" w:space="0" w:color="auto"/>
            <w:bottom w:val="none" w:sz="0" w:space="0" w:color="auto"/>
            <w:right w:val="none" w:sz="0" w:space="0" w:color="auto"/>
          </w:divBdr>
        </w:div>
      </w:divsChild>
    </w:div>
    <w:div w:id="19881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G:\Senara,%202018\Entregables\Instrumentos%20y%20Resultados%20del%20DNC\Resultados%20Matriz%20General%20y%20Desglose%20por%20Unidad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Franklin Gothic Book" panose="020B0503020102020204" pitchFamily="34" charset="0"/>
                <a:ea typeface="+mn-ea"/>
                <a:cs typeface="+mn-cs"/>
              </a:defRPr>
            </a:pPr>
            <a:r>
              <a:rPr lang="es-CR" sz="1100" b="1"/>
              <a:t>Gráfico 1</a:t>
            </a:r>
          </a:p>
          <a:p>
            <a:pPr>
              <a:defRPr sz="1400" b="0" i="0" u="none" strike="noStrike" kern="1200" cap="none" spc="20" baseline="0">
                <a:solidFill>
                  <a:sysClr val="windowText" lastClr="000000"/>
                </a:solidFill>
                <a:latin typeface="Franklin Gothic Book" panose="020B0503020102020204" pitchFamily="34" charset="0"/>
                <a:ea typeface="+mn-ea"/>
                <a:cs typeface="+mn-cs"/>
              </a:defRPr>
            </a:pPr>
            <a:r>
              <a:rPr lang="es-CR" sz="1100"/>
              <a:t>Senara, 2018:</a:t>
            </a:r>
            <a:r>
              <a:rPr lang="es-CR" sz="1100" baseline="0"/>
              <a:t> </a:t>
            </a:r>
            <a:r>
              <a:rPr lang="es-CR" sz="1100"/>
              <a:t> Porcentaje de personal encuestado, según sexo. </a:t>
            </a:r>
          </a:p>
        </c:rich>
      </c:tx>
      <c:overlay val="0"/>
      <c:spPr>
        <a:noFill/>
        <a:ln>
          <a:noFill/>
        </a:ln>
        <a:effectLst/>
      </c:spPr>
    </c:title>
    <c:autoTitleDeleted val="0"/>
    <c:plotArea>
      <c:layout/>
      <c:pieChart>
        <c:varyColors val="1"/>
        <c:ser>
          <c:idx val="0"/>
          <c:order val="0"/>
          <c:dPt>
            <c:idx val="0"/>
            <c:bubble3D val="0"/>
            <c:spPr>
              <a:gradFill rotWithShape="1">
                <a:gsLst>
                  <a:gs pos="0">
                    <a:schemeClr val="accent3">
                      <a:shade val="76000"/>
                      <a:lumMod val="110000"/>
                      <a:satMod val="105000"/>
                      <a:tint val="67000"/>
                    </a:schemeClr>
                  </a:gs>
                  <a:gs pos="50000">
                    <a:schemeClr val="accent3">
                      <a:shade val="76000"/>
                      <a:lumMod val="105000"/>
                      <a:satMod val="103000"/>
                      <a:tint val="73000"/>
                    </a:schemeClr>
                  </a:gs>
                  <a:gs pos="100000">
                    <a:schemeClr val="accent3">
                      <a:shade val="76000"/>
                      <a:lumMod val="105000"/>
                      <a:satMod val="109000"/>
                      <a:tint val="81000"/>
                    </a:schemeClr>
                  </a:gs>
                </a:gsLst>
                <a:lin ang="5400000" scaled="0"/>
              </a:gradFill>
              <a:ln w="9525" cap="flat" cmpd="sng" algn="ctr">
                <a:solidFill>
                  <a:schemeClr val="accent3">
                    <a:shade val="76000"/>
                    <a:shade val="95000"/>
                  </a:schemeClr>
                </a:solidFill>
                <a:round/>
              </a:ln>
              <a:effectLst/>
            </c:spPr>
            <c:extLst xmlns:c16r2="http://schemas.microsoft.com/office/drawing/2015/06/chart">
              <c:ext xmlns:c16="http://schemas.microsoft.com/office/drawing/2014/chart" uri="{C3380CC4-5D6E-409C-BE32-E72D297353CC}">
                <c16:uniqueId val="{00000001-A5A1-4C3A-837D-EECE0892A395}"/>
              </c:ext>
            </c:extLst>
          </c:dPt>
          <c:dPt>
            <c:idx val="1"/>
            <c:bubble3D val="0"/>
            <c:spPr>
              <a:gradFill rotWithShape="1">
                <a:gsLst>
                  <a:gs pos="0">
                    <a:schemeClr val="accent3">
                      <a:tint val="77000"/>
                      <a:lumMod val="110000"/>
                      <a:satMod val="105000"/>
                      <a:tint val="67000"/>
                    </a:schemeClr>
                  </a:gs>
                  <a:gs pos="50000">
                    <a:schemeClr val="accent3">
                      <a:tint val="77000"/>
                      <a:lumMod val="105000"/>
                      <a:satMod val="103000"/>
                      <a:tint val="73000"/>
                    </a:schemeClr>
                  </a:gs>
                  <a:gs pos="100000">
                    <a:schemeClr val="accent3">
                      <a:tint val="77000"/>
                      <a:lumMod val="105000"/>
                      <a:satMod val="109000"/>
                      <a:tint val="81000"/>
                    </a:schemeClr>
                  </a:gs>
                </a:gsLst>
                <a:lin ang="5400000" scaled="0"/>
              </a:gradFill>
              <a:ln w="9525" cap="flat" cmpd="sng" algn="ctr">
                <a:solidFill>
                  <a:schemeClr val="accent3">
                    <a:tint val="77000"/>
                    <a:shade val="95000"/>
                  </a:schemeClr>
                </a:solidFill>
                <a:round/>
              </a:ln>
              <a:effectLst/>
            </c:spPr>
            <c:extLst xmlns:c16r2="http://schemas.microsoft.com/office/drawing/2015/06/chart">
              <c:ext xmlns:c16="http://schemas.microsoft.com/office/drawing/2014/chart" uri="{C3380CC4-5D6E-409C-BE32-E72D297353CC}">
                <c16:uniqueId val="{00000003-A5A1-4C3A-837D-EECE0892A3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Franklin Gothic Book" panose="020B0503020102020204" pitchFamily="34" charset="0"/>
                    <a:ea typeface="+mn-ea"/>
                    <a:cs typeface="+mn-cs"/>
                  </a:defRPr>
                </a:pPr>
                <a:endParaRPr lang="es-CR"/>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Hoja1!$B$3:$B$4</c:f>
              <c:strCache>
                <c:ptCount val="2"/>
                <c:pt idx="0">
                  <c:v>Hombres</c:v>
                </c:pt>
                <c:pt idx="1">
                  <c:v>Mujeres</c:v>
                </c:pt>
              </c:strCache>
            </c:strRef>
          </c:cat>
          <c:val>
            <c:numRef>
              <c:f>Hoja1!$C$3:$C$4</c:f>
              <c:numCache>
                <c:formatCode>General</c:formatCode>
                <c:ptCount val="2"/>
                <c:pt idx="0">
                  <c:v>20</c:v>
                </c:pt>
                <c:pt idx="1">
                  <c:v>8</c:v>
                </c:pt>
              </c:numCache>
            </c:numRef>
          </c:val>
          <c:extLst xmlns:c16r2="http://schemas.microsoft.com/office/drawing/2015/06/chart">
            <c:ext xmlns:c16="http://schemas.microsoft.com/office/drawing/2014/chart" uri="{C3380CC4-5D6E-409C-BE32-E72D297353CC}">
              <c16:uniqueId val="{00000004-A5A1-4C3A-837D-EECE0892A39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Franklin Gothic Book" panose="020B0503020102020204" pitchFamily="34" charset="0"/>
              <a:ea typeface="+mn-ea"/>
              <a:cs typeface="+mn-cs"/>
            </a:defRPr>
          </a:pPr>
          <a:endParaRPr lang="es-CR"/>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Franklin Gothic Book" panose="020B0503020102020204" pitchFamily="34" charset="0"/>
        </a:defRPr>
      </a:pPr>
      <a:endParaRPr lang="es-C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9242-053F-47DC-AFD7-38F4136A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3477</TotalTime>
  <Pages>1</Pages>
  <Words>3924</Words>
  <Characters>21582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Araya</dc:creator>
  <cp:keywords/>
  <dc:description/>
  <cp:lastModifiedBy>Ligia Suarez Maroto</cp:lastModifiedBy>
  <cp:revision>40</cp:revision>
  <cp:lastPrinted>2018-07-18T19:40:00Z</cp:lastPrinted>
  <dcterms:created xsi:type="dcterms:W3CDTF">2018-06-15T16:28:00Z</dcterms:created>
  <dcterms:modified xsi:type="dcterms:W3CDTF">2018-09-20T16:06:00Z</dcterms:modified>
</cp:coreProperties>
</file>